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bookmarkStart w:id="0" w:name="_GoBack"/>
      <w:bookmarkEnd w:id="0"/>
      <w:r w:rsidRPr="007A09A7">
        <w:rPr>
          <w:b/>
          <w:sz w:val="52"/>
        </w:rPr>
        <w:t>Relazione annuale RPCT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2020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="002751BC" w:rsidRPr="00357F41">
              <w:rPr>
                <w:rStyle w:val="Collegamentoipertestuale"/>
                <w:noProof/>
              </w:rPr>
              <w:t>SEZIONE 2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RPCT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="002751BC" w:rsidRPr="00357F41">
              <w:rPr>
                <w:rStyle w:val="Collegamentoipertestuale"/>
                <w:noProof/>
              </w:rPr>
              <w:t>SEZIONE 3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="002751BC" w:rsidRPr="00357F41">
              <w:rPr>
                <w:rStyle w:val="Collegamentoipertestuale"/>
                <w:noProof/>
              </w:rPr>
              <w:t>3.1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Sintesi dell’attuazione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="002751BC" w:rsidRPr="00357F41">
              <w:rPr>
                <w:rStyle w:val="Collegamentoipertestuale"/>
                <w:noProof/>
              </w:rPr>
              <w:t>3.2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Doveri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="002751BC" w:rsidRPr="00357F41">
              <w:rPr>
                <w:rStyle w:val="Collegamentoipertestuale"/>
                <w:noProof/>
              </w:rPr>
              <w:t>3.3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del personale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="002751BC" w:rsidRPr="00357F41">
              <w:rPr>
                <w:rStyle w:val="Collegamentoipertestuale"/>
                <w:noProof/>
              </w:rPr>
              <w:t>3.3.1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="002751BC" w:rsidRPr="00357F41">
              <w:rPr>
                <w:rStyle w:val="Collegamentoipertestuale"/>
                <w:noProof/>
              </w:rPr>
              <w:t>3.3.2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straordinaria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="002751BC" w:rsidRPr="00357F41">
              <w:rPr>
                <w:rStyle w:val="Collegamentoipertestuale"/>
                <w:noProof/>
              </w:rPr>
              <w:t>3.3.3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Trasferimento d’ufficio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="002751BC" w:rsidRPr="00357F41">
              <w:rPr>
                <w:rStyle w:val="Collegamentoipertestuale"/>
                <w:noProof/>
              </w:rPr>
              <w:t>3.4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in materia di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="002751BC" w:rsidRPr="00357F41">
              <w:rPr>
                <w:rStyle w:val="Collegamentoipertestuale"/>
                <w:noProof/>
              </w:rPr>
              <w:t>3.5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Whistleblowing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="002751BC" w:rsidRPr="00357F41">
              <w:rPr>
                <w:rStyle w:val="Collegamentoipertestuale"/>
                <w:noProof/>
              </w:rPr>
              <w:t>3.6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="002751BC" w:rsidRPr="00357F41">
              <w:rPr>
                <w:rStyle w:val="Collegamentoipertestuale"/>
                <w:noProof/>
              </w:rPr>
              <w:t>3.7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="002751BC" w:rsidRPr="00357F41">
              <w:rPr>
                <w:rStyle w:val="Collegamentoipertestuale"/>
                <w:noProof/>
              </w:rPr>
              <w:t>3.8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Pantouflage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="002751BC" w:rsidRPr="00357F41">
              <w:rPr>
                <w:rStyle w:val="Collegamentoipertestuale"/>
                <w:noProof/>
              </w:rPr>
              <w:t>3.9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Commissioni e conferimento incarichi in caso di condanna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="002751BC" w:rsidRPr="00357F41">
              <w:rPr>
                <w:rStyle w:val="Collegamentoipertestuale"/>
                <w:noProof/>
              </w:rPr>
              <w:t>3.10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Patti di integrità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="002751BC" w:rsidRPr="00357F41">
              <w:rPr>
                <w:rStyle w:val="Collegamentoipertestuale"/>
                <w:noProof/>
              </w:rPr>
              <w:t>3.11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="002751BC" w:rsidRPr="00357F41">
              <w:rPr>
                <w:rStyle w:val="Collegamentoipertestuale"/>
                <w:noProof/>
              </w:rPr>
              <w:t>SEZIONE 4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="002751BC" w:rsidRPr="00357F41">
              <w:rPr>
                <w:rStyle w:val="Collegamentoipertestuale"/>
                <w:noProof/>
              </w:rPr>
              <w:t>4.1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Quadro di sintesi dell’attuazione delle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="002751BC" w:rsidRPr="00357F41">
              <w:rPr>
                <w:rStyle w:val="Collegamentoipertestuale"/>
                <w:noProof/>
              </w:rPr>
              <w:t>SEZIONE 5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GESTIONE DEL RISCHIO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="002751BC" w:rsidRPr="00357F41">
              <w:rPr>
                <w:rStyle w:val="Collegamentoipertestuale"/>
                <w:noProof/>
              </w:rPr>
              <w:t>SEZIONE 6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PENALI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="002751BC" w:rsidRPr="00357F41">
              <w:rPr>
                <w:rStyle w:val="Collegamentoipertestuale"/>
                <w:noProof/>
              </w:rPr>
              <w:t>SEZIONE 7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DISCIPLINARI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="002751BC" w:rsidRPr="00357F41">
              <w:rPr>
                <w:rStyle w:val="Collegamentoipertestuale"/>
                <w:noProof/>
              </w:rPr>
              <w:t>SEZIONE 8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="002751BC" w:rsidRPr="00357F41">
              <w:rPr>
                <w:rStyle w:val="Collegamentoipertestuale"/>
                <w:noProof/>
              </w:rPr>
              <w:t>SEZIONE 9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="002751BC" w:rsidRPr="00357F41">
              <w:rPr>
                <w:rStyle w:val="Collegamentoipertestuale"/>
                <w:noProof/>
              </w:rPr>
              <w:t>9.1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controllo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="002751BC" w:rsidRPr="00357F41">
              <w:rPr>
                <w:rStyle w:val="Collegamentoipertestuale"/>
                <w:noProof/>
              </w:rPr>
              <w:t>9.2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="002751BC" w:rsidRPr="00357F41">
              <w:rPr>
                <w:rStyle w:val="Collegamentoipertestuale"/>
                <w:noProof/>
              </w:rPr>
              <w:t>9.3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="002751BC" w:rsidRPr="00357F41">
              <w:rPr>
                <w:rStyle w:val="Collegamentoipertestuale"/>
                <w:noProof/>
              </w:rPr>
              <w:t>9.4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regolamentazione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="002751BC" w:rsidRPr="00357F41">
              <w:rPr>
                <w:rStyle w:val="Collegamentoipertestuale"/>
                <w:noProof/>
              </w:rPr>
              <w:t>9.5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semplificazione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="002751BC" w:rsidRPr="00357F41">
              <w:rPr>
                <w:rStyle w:val="Collegamentoipertestuale"/>
                <w:noProof/>
              </w:rPr>
              <w:t>9.6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="002751BC" w:rsidRPr="00357F41">
              <w:rPr>
                <w:rStyle w:val="Collegamentoipertestuale"/>
                <w:noProof/>
              </w:rPr>
              <w:t>9.7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rotazione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2751BC" w:rsidRDefault="008A0E2F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="002751BC" w:rsidRPr="00357F41">
              <w:rPr>
                <w:rStyle w:val="Collegamentoipertestuale"/>
                <w:noProof/>
              </w:rPr>
              <w:t>9.8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disciplina del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380B17" w:rsidRDefault="00C829E4"/>
    <w:p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:rsidR="00A82AEF" w:rsidRPr="008C5207" w:rsidRDefault="00A82AEF" w:rsidP="00380B17">
      <w:pPr>
        <w:pStyle w:val="Titolo1"/>
      </w:pPr>
      <w:bookmarkStart w:id="1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1"/>
    </w:p>
    <w:p w:rsidR="00DF06C3" w:rsidRDefault="00DF06C3"/>
    <w:p w:rsidR="00D76FA5" w:rsidRDefault="00D76FA5" w:rsidP="00A82AEF">
      <w:r>
        <w:t>Tipologia ente:</w:t>
      </w:r>
      <w:r w:rsidR="001A7463">
        <w:t xml:space="preserve"> </w:t>
      </w:r>
      <w:r w:rsidR="00A2153D">
        <w:t>Società in controllo pubblico ai sensi dell'art. 2 bis, comma 2, lett. b), del D. lgs. n. 33/2013.</w:t>
      </w:r>
      <w:r>
        <w:t xml:space="preserve"> </w:t>
      </w:r>
    </w:p>
    <w:p w:rsidR="00234BAF" w:rsidRDefault="00A82AEF" w:rsidP="00A82AEF">
      <w:r>
        <w:t>Codice fiscale:</w:t>
      </w:r>
      <w:r w:rsidR="00415712">
        <w:t xml:space="preserve"> </w:t>
      </w:r>
      <w:r w:rsidR="00A2153D">
        <w:t>00686160409</w:t>
      </w:r>
    </w:p>
    <w:p w:rsidR="00D76FA5" w:rsidRDefault="00D76FA5" w:rsidP="00A82AEF">
      <w:r>
        <w:t>Partita IVA:</w:t>
      </w:r>
      <w:r w:rsidR="00884807">
        <w:t xml:space="preserve"> </w:t>
      </w:r>
      <w:r w:rsidR="00A2153D">
        <w:t>00686160409</w:t>
      </w:r>
    </w:p>
    <w:p w:rsidR="00A82AEF" w:rsidRDefault="00A82AEF" w:rsidP="00A82AEF">
      <w:r>
        <w:t>Denominazione:</w:t>
      </w:r>
      <w:r w:rsidR="00884807">
        <w:t xml:space="preserve"> </w:t>
      </w:r>
      <w:r w:rsidR="00A2153D">
        <w:t>FONDAZIONE CENTRO RICERCHE MARINE</w:t>
      </w:r>
      <w:r w:rsidR="00415712">
        <w:t xml:space="preserve"> </w:t>
      </w:r>
    </w:p>
    <w:p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>attività professionali, scientifiche e tecniche</w:t>
      </w:r>
    </w:p>
    <w:p w:rsidR="00234BAF" w:rsidRDefault="00A82AEF" w:rsidP="00A82AEF">
      <w:r>
        <w:t>Regione di appartenenza:</w:t>
      </w:r>
      <w:r w:rsidR="00884807">
        <w:t xml:space="preserve"> </w:t>
      </w:r>
      <w:r w:rsidR="00B43CD5">
        <w:t>Emilia-Romagna</w:t>
      </w:r>
    </w:p>
    <w:p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10 a 19</w:t>
      </w:r>
    </w:p>
    <w:p w:rsidR="00A82AEF" w:rsidRDefault="00A82AEF" w:rsidP="00A82AEF">
      <w:r>
        <w:t>Numero Dirigenti:</w:t>
      </w:r>
      <w:r w:rsidR="00415712" w:rsidRPr="00415712">
        <w:t xml:space="preserve"> </w:t>
      </w:r>
      <w:r w:rsidR="00A2153D">
        <w:t>0</w:t>
      </w:r>
    </w:p>
    <w:p w:rsidR="00651A97" w:rsidRDefault="00651A97" w:rsidP="00A82AEF"/>
    <w:p w:rsidR="00F34EA1" w:rsidRDefault="00380B17" w:rsidP="00A82AEF">
      <w:r>
        <w:t xml:space="preserve"> </w:t>
      </w:r>
    </w:p>
    <w:p w:rsidR="00A82AEF" w:rsidRPr="00A82AEF" w:rsidRDefault="0066646A" w:rsidP="008C5207">
      <w:pPr>
        <w:pStyle w:val="Titolo1"/>
      </w:pPr>
      <w:bookmarkStart w:id="2" w:name="_Toc56760952"/>
      <w:r>
        <w:t xml:space="preserve">ANAGRAFICA </w:t>
      </w:r>
      <w:r w:rsidR="00A82AEF">
        <w:t>RPCT</w:t>
      </w:r>
      <w:bookmarkEnd w:id="2"/>
    </w:p>
    <w:p w:rsidR="00A82AEF" w:rsidRDefault="00A82AEF" w:rsidP="00A82AEF"/>
    <w:p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STEFANIA</w:t>
      </w:r>
    </w:p>
    <w:p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MILANDRI</w:t>
      </w:r>
      <w:r w:rsidR="00234BAF">
        <w:t xml:space="preserve"> </w:t>
      </w:r>
    </w:p>
    <w:p w:rsidR="00A82AEF" w:rsidRDefault="00A82AEF" w:rsidP="00A82AEF">
      <w:r>
        <w:t>Qualifica:</w:t>
      </w:r>
      <w:r w:rsidR="002C2A45">
        <w:t xml:space="preserve"> </w:t>
      </w:r>
      <w:r w:rsidR="00A2153D">
        <w:t>QUADRO</w:t>
      </w:r>
      <w:r w:rsidR="00415712" w:rsidRPr="00415712">
        <w:t xml:space="preserve"> </w:t>
      </w:r>
    </w:p>
    <w:p w:rsidR="00A82AEF" w:rsidRDefault="00A82AEF" w:rsidP="00A82AEF">
      <w:r>
        <w:t>Posizione occupata:</w:t>
      </w:r>
      <w:r w:rsidR="00415712">
        <w:t xml:space="preserve"> </w:t>
      </w:r>
      <w:r w:rsidR="00A2153D">
        <w:t>DIRETTORE F.F.</w:t>
      </w:r>
      <w:r w:rsidR="00781E8B">
        <w:t xml:space="preserve"> </w:t>
      </w:r>
    </w:p>
    <w:p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01/01/2019</w:t>
      </w:r>
    </w:p>
    <w:p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:rsidR="00F44674" w:rsidRDefault="00F44674" w:rsidP="00C431C9"/>
    <w:p w:rsidR="003C0D8A" w:rsidRPr="00A82AEF" w:rsidRDefault="003C0D8A" w:rsidP="008C5207">
      <w:pPr>
        <w:pStyle w:val="Titolo1"/>
      </w:pPr>
      <w:bookmarkStart w:id="3" w:name="OLE_LINK1"/>
      <w:bookmarkStart w:id="4" w:name="_Toc56760953"/>
      <w:r>
        <w:t>RENDICONTAZIONE MISURE GENERALI</w:t>
      </w:r>
      <w:bookmarkEnd w:id="3"/>
      <w:bookmarkEnd w:id="4"/>
    </w:p>
    <w:p w:rsidR="003C0D8A" w:rsidRDefault="003C0D8A" w:rsidP="0011180E">
      <w:pPr>
        <w:jc w:val="both"/>
      </w:pPr>
    </w:p>
    <w:p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ed identificabile del MOG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DD6527">
      <w:pPr>
        <w:pStyle w:val="Titolo2"/>
      </w:pPr>
      <w:bookmarkStart w:id="5" w:name="_Toc56760954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26292B" w:rsidRDefault="0026292B" w:rsidP="0026292B"/>
    <w:p w:rsidR="0026292B" w:rsidRDefault="0026292B" w:rsidP="0026292B">
      <w:r>
        <w:t>Nel corso dell’annualità di riferimento, lo stato di programmazione e attuazione delle misure generali è sintetizzato nella seguente tabella</w:t>
      </w:r>
    </w:p>
    <w:p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:rsidTr="00843542">
        <w:trPr>
          <w:trHeight w:val="390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:rsidTr="00843542">
        <w:trPr>
          <w:trHeight w:val="26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:rsidTr="00843542">
        <w:trPr>
          <w:trHeight w:val="288"/>
        </w:trPr>
        <w:tc>
          <w:tcPr>
            <w:tcW w:w="4591" w:type="dxa"/>
            <w:noWrap/>
          </w:tcPr>
          <w:p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post-employment - Pantouflage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216077" w:rsidTr="00843542">
        <w:trPr>
          <w:trHeight w:val="288"/>
        </w:trPr>
        <w:tc>
          <w:tcPr>
            <w:tcW w:w="4591" w:type="dxa"/>
            <w:noWrap/>
            <w:hideMark/>
          </w:tcPr>
          <w:p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A1700F" w:rsidRDefault="00A1700F" w:rsidP="00A1700F"/>
    <w:p w:rsidR="0026292B" w:rsidRDefault="00992ECA" w:rsidP="00A82AEF">
      <w:r>
        <w:lastRenderedPageBreak/>
        <w:t>Per quanto riguarda le misure non attuate si evidenzia che:</w:t>
      </w:r>
      <w:r>
        <w:br/>
        <w:t>- Per 1 misure sono state avviate le attività e, dunque, sono attualmente in corso di adozione</w:t>
      </w:r>
      <w:r>
        <w:br/>
        <w:t>- Per 1 misure non sono state ancora avviate le attività, ma saranno avviate nei tempi previsti</w:t>
      </w:r>
    </w:p>
    <w:p w:rsidR="00992ECA" w:rsidRDefault="00992ECA" w:rsidP="00A82AEF"/>
    <w:p w:rsidR="00B613CC" w:rsidRDefault="0026292B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AA55A" wp14:editId="19D0C301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>
                            <w:r>
                              <w:t>Note del RPCT:</w:t>
                            </w:r>
                          </w:p>
                          <w:p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type coordsize="21600,21600" id="_x0000_t202" o:spt="202" path="m,l,21600r21600,l21600,xe" w14:anchorId="64DAA55A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It4DkfeAAAACAEAAA8A AABkcnMvZG93bnJldi54bWxMj81OwzAQhO9IfQdrK3FB1G6IAoQ4FaoEB0BqKTyAG29+aLyOYrcN b89ygtNqNJ9mZ4rV5HpxwjF0njQsFwoEUuVtR42Gz4+n6zsQIRqypveEGr4xwKqcXRQmt/5M73ja xUZwCIXcaGhjHHIpQ9WiM2HhByT2aj86E1mOjbSjOXO462WiVCad6Yg/tGbAdYvVYXd0Gm6e3Xqb Vqq+qjfhi16b7BDeXrS+nE+PDyAiTvEPht/6XB1K7rT3R7JB9JxxmzKpIePD9n2S8pI9c0uVgCwL +X9A+QMAAP//AwBQSwECLQAUAAYACAAAACEAtoM4kv4AAADhAQAAEwAAAAAAAAAAAAAAAAAAAAAA W0NvbnRlbnRfVHlwZXNdLnhtbFBLAQItABQABgAIAAAAIQA4/SH/1gAAAJQBAAALAAAAAAAAAAAA AAAAAC8BAABfcmVscy8ucmVsc1BLAQItABQABgAIAAAAIQADEeqlcAIAAOgEAAAOAAAAAAAAAAAA AAAAAC4CAABkcnMvZTJvRG9jLnhtbFBLAQItABQABgAIAAAAIQCLeA5H3gAAAAgBAAAPAAAAAAAA AAAAAAAAAMoEAABkcnMvZG93bnJldi54bWxQSwUGAAAAAAQABADzAAAA1QUAAAAA " o:spid="_x0000_s1026" strokeweight=".5pt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23F4E23" w14:textId="77777777" w:rsidR="00380B17" w:rsidRDefault="00380B17">
                      <w:r>
                        <w:t>Note del RPCT:</w:t>
                      </w:r>
                    </w:p>
                    <w:p w14:paraId="31A588C8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C0D8A" w:rsidRPr="00B50D70" w:rsidRDefault="00C531CD" w:rsidP="00DD6527">
      <w:pPr>
        <w:pStyle w:val="Titolo2"/>
      </w:pPr>
      <w:bookmarkStart w:id="6" w:name="_Toc56760955"/>
      <w:r w:rsidRPr="00BC0BA9">
        <w:t xml:space="preserve">Doveri </w:t>
      </w:r>
      <w:r w:rsidR="006F7329" w:rsidRPr="00BC0BA9">
        <w:t>di comportamento</w:t>
      </w:r>
      <w:bookmarkEnd w:id="6"/>
      <w:r w:rsidR="00121F5F" w:rsidRPr="004A21A7">
        <w:rPr>
          <w:color w:val="FF0000"/>
        </w:rPr>
        <w:t xml:space="preserve"> </w:t>
      </w:r>
    </w:p>
    <w:p w:rsidR="00B50D70" w:rsidRDefault="00B50D70" w:rsidP="00B50D70"/>
    <w:p w:rsidR="00997BF2" w:rsidRDefault="00997BF2" w:rsidP="00FB676F">
      <w:r>
        <w:t>Le misure atte a disciplinare e a sanzionare i comportamenti rilevanti ai fini della prevenzione della corruzione ai sensi della Legge n. 190/2012 sono state previste come integrazione del codice etico già adottato ai sensi del d.lgs. 231/2001 e sono state adottare nel2015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Sono state adottate le seguenti misure che garantiscono l'attuazione delle misure comportamentali:</w:t>
      </w:r>
      <w:r>
        <w:br/>
        <w:t>revisione  codice di comportamento</w:t>
      </w:r>
      <w:r>
        <w:br/>
      </w:r>
      <w:r>
        <w:br/>
        <w:t>È stata prevista una apposita procedura di rilevazione delle situazioni di conflitto di interessi potenziale o reale in particolare sono state effettuate le seguenti attività:</w:t>
      </w:r>
      <w:r>
        <w:br/>
        <w:t xml:space="preserve">  - acquisizione e conservazione delle dichiarazioni di insussistenza di situazioni di conflitto di interessi da parte dei dipendenti al momento dell’assegnazione all’ufficio o della nomina a RUP</w:t>
      </w:r>
      <w:r>
        <w:br/>
        <w:t xml:space="preserve">  - monitoraggio delle situazioni di conflitto di interessi, attraverso la richiesta ai dipendenti di aggiornare con cadenza periodica delle dichiarazioni</w:t>
      </w:r>
      <w:r>
        <w:br/>
        <w:t xml:space="preserve">  - esemplificazione di casistiche ricorrenti di situazioni di conflitto di interessi</w:t>
      </w:r>
      <w:r>
        <w:br/>
        <w:t xml:space="preserve">  - individuazione dei soggetti tenuti a ricevere e valutare le situazioni di conflitto di interessi</w:t>
      </w:r>
      <w:r>
        <w:br/>
        <w:t xml:space="preserve">  - individuazione dei soggetti tenuti a ricevere e valutare le eventuali dichiarazioni di conflitto di interessi rilasciate dai dirigenti, dai vertici amministrativi, da consulenti o da titolari di altre posizioni organizzative</w:t>
      </w:r>
      <w:r>
        <w:br/>
        <w:t xml:space="preserve">  - predisposizione di appositi moduli per agevolare la tempestiva presentazione della dichiarazione sulla sussistenza di situazioni di conflitto di interessi</w:t>
      </w:r>
      <w:r>
        <w:br/>
        <w:t xml:space="preserve">  - attività di sensibilizzazione del personale al rispetto di quanto previsto in materia dalla l. n. 241/1990 e dalle misure di comportamento</w:t>
      </w:r>
    </w:p>
    <w:p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D3931" wp14:editId="64C1933D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BE39BE">
                            <w:r>
                              <w:t>Note del RPCT:</w:t>
                            </w:r>
                          </w:p>
                          <w:p w:rsidR="00380B17" w:rsidRDefault="00380B17" w:rsidP="00BE39BE"/>
                          <w:p w:rsidR="00380B17" w:rsidRDefault="00380B17" w:rsidP="00BE3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pQDcwIAAO8EAAAOAAAAZHJzL2Uyb0RvYy54bWysVMtOGzEU3VfqP1jel0kgSUnEBKVBVJUo IEHF2vF4iFWPr2s7maFfz7EnCY92VXXj8X34Ps49d87Ou8awrfJBky358GjAmbKSKm0fS/7j/vLT KWchClsJQ1aV/EkFfj7/+OGsdTN1TGsylfIMQWyYta7k6xjdrCiCXKtGhCNyysJYk29EhOgfi8qL FtEbUxwPBpOiJV85T1KFAO1Fb+TzHL+ulYw3dR1UZKbkqC3m0+dzlc5ifiZmj164tZa7MsQ/VNEI bZH0EOpCRME2Xv8RqtHSU6A6HklqCqprLVXuAd0MB++6uVsLp3IvACe4A0zh/4WV19tbz3RV8gln VjQY0VIEZYxglWZRhUhsklBqXZjB+c7BPXZfqMO09/oAZWq+q32TvmiLwQ68nw4Yqy4yCeV4cjKa TmGSsE3G0+FJHkLx8tr5EL8qali6lNxjhhlasb0KEZXAde+SkgUyurrUxmQh8UYtjWdbgYkLKZWN 4/zcbJrvVPV6MGewmz3UYEivPt2rkSIzMEXKCd8kMZa1qP1kPMiB39hSZYf0KyPkzwRSivdSJiRj oUyQ9tClW+xWXR7EAdYVVU9A21PP2uDkpUb4KxHirfCgKVDE6sUbHLUh1ES7G2dr8r//pk/+YA+s nLWgfcnDr43wijPzzYJX0+FolPYkC6Px52MI/rVl9dpiN82SgPMQS+5kvib/aPbX2lPzgA1dpKww CSuRu+Rxf13Gfhmx4VItFtkJm+FEvLJ3TqbQaa4J1vvuQXi3Y0UEn65pvyBi9o4cvW96aWmxiVTr zJyEc4/qDn5sVZ7O7g+Q1va1nL1e/lPzZwAAAP//AwBQSwMEFAAGAAgAAAAhAM1D903fAAAACQEA AA8AAABkcnMvZG93bnJldi54bWxMj81OwzAQhO9IvIO1SFwQtWlDKCFOhSrBoUUCSh/AjTc/NF5H sduGt2d7gtNqNJ9mZ/LF6DpxxCG0njTcTRQIpNLblmoN26+X2zmIEA1Z03lCDT8YYFFcXuQms/5E n3jcxFpwCIXMaGhi7DMpQ9mgM2HieyT2Kj84E1kOtbSDOXG46+RUqVQ60xJ/aEyPywbL/ebgNMxe 3fIjKVV1U72Hb1rX6T68rbS+vhqfn0BEHOMfDOf6XB0K7rTzB7JBdJzxkDDJN70Hwf7jNOEpOwYT NQNZ5PL/guIXAAD//wMAUEsBAi0AFAAGAAgAAAAhALaDOJL+AAAA4QEAABMAAAAAAAAAAAAAAAAA AAAAAFtDb250ZW50X1R5cGVzXS54bWxQSwECLQAUAAYACAAAACEAOP0h/9YAAACUAQAACwAAAAAA AAAAAAAAAAAvAQAAX3JlbHMvLnJlbHNQSwECLQAUAAYACAAAACEA1fKUA3MCAADvBAAADgAAAAAA AAAAAAAAAAAuAgAAZHJzL2Uyb0RvYy54bWxQSwECLQAUAAYACAAAACEAzUP3Td8AAAAJAQAADwAA AAAAAAAAAAAAAADNBAAAZHJzL2Rvd25yZXYueG1sUEsFBgAAAAAEAAQA8wAAANkFAAAAAA== " o:spid="_x0000_s1027" strokeweight=".5pt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13ED3931">
                <v:textbox>
                  <w:txbxContent>
                    <w:p w14:paraId="5626FB57" w14:textId="7CB5298B" w:rsidP="00BE39BE" w:rsidR="00380B17" w:rsidRDefault="00380B17">
                      <w:r>
                        <w:t>Note del RPCT:</w:t>
                      </w:r>
                    </w:p>
                    <w:p w14:paraId="4D07AC70" w14:textId="0BC60D41" w:rsidP="00BE39BE" w:rsidR="00380B17" w:rsidRDefault="00380B17"/>
                    <w:p w14:paraId="47F73BEC" w14:textId="77777777" w:rsidP="00BE39BE" w:rsidR="00380B17" w:rsidRDefault="00380B17"/>
                  </w:txbxContent>
                </v:textbox>
                <w10:wrap type="topAndBottom"/>
              </v:shape>
            </w:pict>
          </mc:Fallback>
        </mc:AlternateContent>
      </w:r>
    </w:p>
    <w:p w:rsidR="00BE39BE" w:rsidRDefault="00BE39BE" w:rsidP="00A82AEF"/>
    <w:p w:rsidR="00BE39BE" w:rsidRPr="00B50D70" w:rsidRDefault="00BE39BE" w:rsidP="00DD6527">
      <w:pPr>
        <w:pStyle w:val="Titolo2"/>
      </w:pPr>
      <w:bookmarkStart w:id="7" w:name="_Toc56760956"/>
      <w:r>
        <w:t>Rotazione del personale</w:t>
      </w:r>
      <w:bookmarkEnd w:id="7"/>
      <w:r w:rsidRPr="00995656">
        <w:t xml:space="preserve"> </w:t>
      </w:r>
    </w:p>
    <w:p w:rsidR="0097533D" w:rsidRDefault="0097533D" w:rsidP="002A0EC3"/>
    <w:p w:rsidR="00380B17" w:rsidRDefault="00380B17" w:rsidP="00380B17">
      <w:pPr>
        <w:pStyle w:val="Titolo3"/>
      </w:pPr>
      <w:bookmarkStart w:id="8" w:name="_Toc56760957"/>
      <w:r w:rsidRPr="00380B17">
        <w:lastRenderedPageBreak/>
        <w:t>Rotazione</w:t>
      </w:r>
      <w:r>
        <w:t xml:space="preserve"> </w:t>
      </w:r>
      <w:r w:rsidR="002751BC">
        <w:t>ordinaria</w:t>
      </w:r>
      <w:bookmarkEnd w:id="8"/>
    </w:p>
    <w:p w:rsidR="00997BF2" w:rsidRDefault="00997BF2" w:rsidP="00050F7D">
      <w:r>
        <w:t>Nel documento unitario che tiene luogo del PTPCT o nella sezione apposita del M.O.G. non è stata prevista la misura della Rotazione Ordinaria del Personale per le seguenti motivazioni: esiguo organigramma</w:t>
      </w:r>
    </w:p>
    <w:p w:rsidR="00997BF2" w:rsidRDefault="00997BF2" w:rsidP="00050F7D"/>
    <w:p w:rsidR="00997BF2" w:rsidRDefault="00997BF2" w:rsidP="00050F7D"/>
    <w:p w:rsidR="00997BF2" w:rsidRDefault="00997BF2" w:rsidP="00050F7D">
      <w:r>
        <w:br/>
        <w:t>Nell'anno di riferimento delle misure di prevenzione della corruzione in esame, la società/ente non è stata interessata da un processo di riorganizzazione.</w:t>
      </w:r>
    </w:p>
    <w:p w:rsidR="00C74F37" w:rsidRDefault="00C74F37" w:rsidP="00050F7D"/>
    <w:p w:rsidR="00C74F37" w:rsidRDefault="00C74F37" w:rsidP="00380B17">
      <w:pPr>
        <w:pStyle w:val="Titolo3"/>
      </w:pPr>
      <w:bookmarkStart w:id="9" w:name="_Toc56760958"/>
      <w:r w:rsidRPr="00380B17">
        <w:t>Rotazione</w:t>
      </w:r>
      <w:r>
        <w:t xml:space="preserve"> straordinaria</w:t>
      </w:r>
      <w:bookmarkEnd w:id="9"/>
    </w:p>
    <w:p w:rsidR="00997BF2" w:rsidRDefault="00997BF2" w:rsidP="00050F7D">
      <w:r>
        <w:br/>
        <w:t>Nel documento unitario che tiene luogo del PTPCT o nella sezione apposita del M.O.G. si è scelto di non prevedere azioni e modalità organizzative relative alla Rotazione Straordinaria del 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:rsidR="00C74F37" w:rsidRDefault="00C74F37" w:rsidP="00050F7D"/>
    <w:p w:rsidR="00C74F37" w:rsidRDefault="00C74F37" w:rsidP="00380B17">
      <w:pPr>
        <w:pStyle w:val="Titolo3"/>
      </w:pPr>
      <w:bookmarkStart w:id="10" w:name="_Toc56760959"/>
      <w:r>
        <w:t>Trasferimento d’ufficio</w:t>
      </w:r>
      <w:bookmarkEnd w:id="10"/>
    </w:p>
    <w:p w:rsidR="00997BF2" w:rsidRDefault="00997BF2" w:rsidP="00050F7D">
      <w:r>
        <w:br/>
        <w:t>Nel documento unitario che tiene luogo del PTPCT o nella sezione apposita del M.O.G. non sono previste misure ai sensi dell'art. 3 della L. n. 97/2001 per le seguenti motivazioni:non applicabile</w:t>
      </w:r>
      <w:r>
        <w:br/>
      </w:r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:rsidR="00991AAD" w:rsidRDefault="00CF5910" w:rsidP="00991AA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9EAEB" wp14:editId="12126811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425435">
                            <w:r>
                              <w:t>Note del RPCT:</w:t>
                            </w:r>
                          </w:p>
                          <w:p w:rsidR="00380B17" w:rsidRDefault="00380B17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TA0/q4AAAAAkB AAAPAAAAZHJzL2Rvd25yZXYueG1sTI/dTsJAEIXvTXyHzZh4Y2BLhQKlW2JI9EJIFPQBlu70R7qz TXeB+vaOV3o5OSff+SZbD7YVF+x940jBZByBQCqcaahS8PnxPFqA8EGT0a0jVPCNHtb57U2mU+Ou tMfLIVSCIeRTraAOoUul9EWNVvux65A4K11vdeCzr6Tp9ZXhtpVxFCXS6oZ4odYdbmosToezVfD4 Yjfv0yIqH8o3/0XbKjn53atS93fD0wpEwCH8leFXn9UhZ6ejO5PxomXGks2Dgtk8AcH5Mp7HII5c TCZTkHkm/3+Q/wAAAP//AwBQSwECLQAUAAYACAAAACEAtoM4kv4AAADhAQAAEwAAAAAAAAAAAAAA AAAAAAAAW0NvbnRlbnRfVHlwZXNdLnhtbFBLAQItABQABgAIAAAAIQA4/SH/1gAAAJQBAAALAAAA AAAAAAAAAAAAAC8BAABfcmVscy8ucmVsc1BLAQItABQABgAIAAAAIQCV7mgidAIAAO8EAAAOAAAA AAAAAAAAAAAAAC4CAABkcnMvZTJvRG9jLnhtbFBLAQItABQABgAIAAAAIQBTA0/q4AAAAAkBAAAP AAAAAAAAAAAAAAAAAM4EAABkcnMvZG93bnJldi54bWxQSwUGAAAAAAQABADzAAAA2wUAAAAA " o:spid="_x0000_s1028" strokeweight=".5pt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E09EAEB">
                <v:textbox>
                  <w:txbxContent>
                    <w:p w14:paraId="7F0CCF75" w14:textId="77777777" w:rsidP="00425435" w:rsidR="00380B17" w:rsidRDefault="00380B17">
                      <w:r>
                        <w:t>Note del RPCT:</w:t>
                      </w:r>
                    </w:p>
                    <w:p w14:paraId="297FBDF5" w14:textId="77777777" w:rsidP="00425435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E39BE" w:rsidRDefault="00BE39BE" w:rsidP="00A82AEF"/>
    <w:p w:rsidR="00425435" w:rsidRPr="00B50D70" w:rsidRDefault="0076725D" w:rsidP="00DD6527">
      <w:pPr>
        <w:pStyle w:val="Titolo2"/>
      </w:pPr>
      <w:bookmarkStart w:id="11" w:name="_Toc56760960"/>
      <w:r>
        <w:t>Misure in materia di conflitto di interessi</w:t>
      </w:r>
      <w:bookmarkEnd w:id="11"/>
      <w:r w:rsidR="00425435" w:rsidRPr="00995656">
        <w:t xml:space="preserve"> </w:t>
      </w:r>
    </w:p>
    <w:p w:rsidR="0069341C" w:rsidRDefault="0069341C" w:rsidP="0083587B"/>
    <w:p w:rsidR="0069341C" w:rsidRDefault="0069341C" w:rsidP="0083587B">
      <w:r>
        <w:t>Nel documento unitario che tiene luogo del PTPCT o nella sezione apposita del M.O.G., nell'atto o regolamento adottato sulle misure di inconferibilità ed incompatibilità per incarichi dirigenziali ai sensi del D.lgs. 39/2013, sono esplicitate le direttive per l'attribuzione di incarichi dirigenziali e la verifica di insussistenza di cause ostative.</w:t>
      </w:r>
    </w:p>
    <w:p w:rsidR="0069341C" w:rsidRDefault="0069341C" w:rsidP="0083587B">
      <w:r>
        <w:br/>
      </w:r>
      <w:r>
        <w:br/>
        <w:t xml:space="preserve">INCONFERIBILITÀ </w:t>
      </w:r>
      <w:r>
        <w:br/>
        <w:t>Nell'anno di riferimento delle misure di prevenzione della corruzione in esame, sono pervenute 5 dichiarazioni rese dagli interessati sull'insussistenza di cause di inconferibilità relative a 5 soggetti.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</w:r>
      <w:r>
        <w:lastRenderedPageBreak/>
        <w:t xml:space="preserve">INCOMPATIBILITÀ </w:t>
      </w:r>
      <w:r>
        <w:br/>
        <w:t>Nell'anno di riferimento delle misure di prevenzione della corruzione in esame, sono pervenute 5 dichiarazioni rese dagli interessati sull'insussistenza di cause di inconferibilità relative a 5 soggetti.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>Nel documento unitario che tiene luogo del PTPCT o nella sezione apposita del M.O.G., nell'atto o regolamento adottato sulle misure di inconferibilità ed incompatibilità per incarichi dirigenziali ai sensi del D.lgs. 39/2013, sono esplicitate le direttive per effettuare controlli sui precedenti penali.</w:t>
      </w:r>
      <w:r>
        <w:br/>
      </w:r>
      <w:r>
        <w:br/>
        <w:t>Nell'anno di riferimento delle misure di prevenzione della corruzione in esame, non sono stati effettuati controlli sulle dichiarazioni relative ai precedenti penali.</w:t>
      </w:r>
    </w:p>
    <w:p w:rsidR="006527DA" w:rsidRDefault="00D355A4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387B3" wp14:editId="5721642F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E80390">
                            <w:r>
                              <w:t>Note del RPCT:</w:t>
                            </w:r>
                          </w:p>
                          <w:p w:rsidR="00380B17" w:rsidRDefault="00380B17" w:rsidP="00E8039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Vm4y/4AAAAAkB AAAPAAAAZHJzL2Rvd25yZXYueG1sTI/dTsJAEEbvTXiHzZB4Y2RLwabUbgkh0QslUdEHWLrTH+jO Nt0F6ts7XundTL4vZ87k69F24oKDbx0pmM8iEEilMy3VCr4+n+5TED5oMrpzhAq+0cO6mNzkOjPu Sh942YdaMIR8phU0IfSZlL5s0Go/cz0SZ5UbrA68DrU0g74y3HYyjqJEWt0SX2h0j9sGy9P+bBUs nu32fVlG1V315o/0Wicnv3tR6nY6bh5BBBzDXxl+9VkdCnY6uDMZLzpmpCtuKlimCxCcr+KEhwMX H+I5yCKX/z8ofgAAAP//AwBQSwECLQAUAAYACAAAACEAtoM4kv4AAADhAQAAEwAAAAAAAAAAAAAA AAAAAAAAW0NvbnRlbnRfVHlwZXNdLnhtbFBLAQItABQABgAIAAAAIQA4/SH/1gAAAJQBAAALAAAA AAAAAAAAAAAAAC8BAABfcmVscy8ucmVsc1BLAQItABQABgAIAAAAIQB+SuUNdAIAAO8EAAAOAAAA AAAAAAAAAAAAAC4CAABkcnMvZTJvRG9jLnhtbFBLAQItABQABgAIAAAAIQCVm4y/4AAAAAkBAAAP AAAAAAAAAAAAAAAAAM4EAABkcnMvZG93bnJldi54bWxQSwUGAAAAAAQABADzAAAA2wUAAAAA " o:spid="_x0000_s1029" strokeweight=".5pt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99387B3">
                <v:textbox>
                  <w:txbxContent>
                    <w:p w14:paraId="3A01D794" w14:textId="77777777" w:rsidP="00E80390" w:rsidR="00380B17" w:rsidRDefault="00380B17">
                      <w:r>
                        <w:t>Note del RPCT:</w:t>
                      </w:r>
                    </w:p>
                    <w:p w14:paraId="73B81E1B" w14:textId="77777777" w:rsidP="00E80390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:rsidR="002A40F1" w:rsidRPr="00B50D70" w:rsidRDefault="002A40F1" w:rsidP="00DD6527">
      <w:pPr>
        <w:pStyle w:val="Titolo2"/>
      </w:pPr>
      <w:bookmarkStart w:id="12" w:name="_Toc56760961"/>
      <w:r>
        <w:t>Whistleblowing</w:t>
      </w:r>
      <w:bookmarkEnd w:id="12"/>
      <w:r w:rsidRPr="00995656">
        <w:t xml:space="preserve"> </w:t>
      </w:r>
    </w:p>
    <w:p w:rsidR="000076D6" w:rsidRDefault="000076D6" w:rsidP="00D352E2"/>
    <w:p w:rsidR="000076D6" w:rsidRDefault="000076D6" w:rsidP="00D352E2">
      <w:r>
        <w:t>La misura “Whistleblowing” non è stata programmata nel documento unitario che tiene luogo del PTPCT o nella sezione apposita del M.O.G. in esame o, laddove la misura sia stata già adottata negli anni precedenti, non si prevede di realizzare interventi correttivi o ad essa collegati per le seguenti motivazioni:</w:t>
      </w:r>
      <w:r>
        <w:br/>
        <w:t>non applicabile</w:t>
      </w:r>
    </w:p>
    <w:p w:rsidR="000076D6" w:rsidRDefault="000076D6" w:rsidP="00D352E2"/>
    <w:p w:rsidR="003A1D43" w:rsidRDefault="003A1D43" w:rsidP="003A1D4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B16F5" wp14:editId="39D9AFB4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F96FBD">
                            <w:r>
                              <w:t>Note del RPCT:</w:t>
                            </w:r>
                          </w:p>
                          <w:p w:rsidR="00380B17" w:rsidRDefault="00380B17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8XPcwIAAO8EAAAOAAAAZHJzL2Uyb0RvYy54bWysVMFu2zAMvQ/YPwi6r07SOGuCOkWWosOA ri3QDj0zstwIk0VNUmJ3X19KttO022nYRZZI6ol8fPT5RVtrtpfOKzQFH5+MOJNGYKnMU8F/PFx9 OuPMBzAlaDSy4M/S84vlxw/njV3ICW5Rl9IxAjF+0diCb0OwiyzzYitr8CdopSFnha6GQEf3lJUO GkKvdTYZjWZZg660DoX0nqyXnZMvE35VSRFuq8rLwHTBKbeQVpfWTVyz5TksnhzYrRJ9GvAPWdSg DD16gLqEAGzn1B9QtRIOPVbhRGCdYVUpIVMNVM149K6a+y1YmWohcrw90OT/H6y42d85psqCzzkz UFOL1uCl1sBKxYL0Adk8stRYv6Dge0vhof2CLXV7sHsyxuLbytXxS2Ux8hPfzweOZRuYIGM+O80n +YwzQb5ZPp+MzyJM9nrbOh++SqxZ3BTcUQ8TtbC/9qELHULiYx61Kq+U1ukQdSPX2rE9UMdBCGlC nq7rXf0dy85Oyhn1vSczKaQznw1myiYpMCKl3N48og1rKPfTfJSA3/hiZofnNxrEz766oyhC14Zg I6UddXEX2k2bGjEdaN1g+UxsO+xU6624UgR/DT7cgSOZEsE0euGWlkoj5YT9jrMtut9/s8d4Ug95 OWtI9gX3v3bgJGf6myFdzcfTaZyTdJjmnyd0cMeezbHH7Oo1Es9jGnIr0jbGBz1sK4f1I03oKr5K LjCC3i54GLbr0A0jTbiQq1UKosmwEK7NvRUROvY10vrQPoKzvSoC6ekGhwGBxTtxdLHxpsHVLmCl knIizx2rPf00Vam//R8gju3xOUW9/qeWLwAAAP//AwBQSwMEFAAGAAgAAAAhAL6U7cfgAAAACQEA AA8AAABkcnMvZG93bnJldi54bWxMj8tOwzAQRfdI/IM1SGxQ61C3hYQ4FaoEC4oELXyAG08eNB5H sduGv2dYwXJ0r849k69G14kTDqH1pOF2moBAKr1tqdbw+fE0uQcRoiFrOk+o4RsDrIrLi9xk1p9p i6ddrAVDKGRGQxNjn0kZygadCVPfI3FW+cGZyOdQSzuYM8NdJ2dJspTOtMQLjelx3WB52B2dBvXs 1u/zMqluqrfwRZt6eQivL1pfX42PDyAijvGvDL/6rA4FO+39kWwQnYbFTHGTWekCBOepSu9A7Lk4 Vwpkkcv/HxQ/AAAA//8DAFBLAQItABQABgAIAAAAIQC2gziS/gAAAOEBAAATAAAAAAAAAAAAAAAA AAAAAABbQ29udGVudF9UeXBlc10ueG1sUEsBAi0AFAAGAAgAAAAhADj9If/WAAAAlAEAAAsAAAAA AAAAAAAAAAAALwEAAF9yZWxzLy5yZWxzUEsBAi0AFAAGAAgAAAAhAECTxc9zAgAA7wQAAA4AAAAA AAAAAAAAAAAALgIAAGRycy9lMm9Eb2MueG1sUEsBAi0AFAAGAAgAAAAhAL6U7cfgAAAACQEAAA8A AAAAAAAAAAAAAAAAzQQAAGRycy9kb3ducmV2LnhtbFBLBQYAAAAABAAEAPMAAADaBQAAAAA= " o:spid="_x0000_s1030" strokeweight=".5pt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15B16F5">
                <v:textbox>
                  <w:txbxContent>
                    <w:p w14:paraId="23185649" w14:textId="77777777" w:rsidP="00F96FBD" w:rsidR="00380B17" w:rsidRDefault="00380B17">
                      <w:r>
                        <w:t>Note del RPCT:</w:t>
                      </w:r>
                    </w:p>
                    <w:p w14:paraId="77B2F446" w14:textId="77777777" w:rsidP="00F96FBD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:rsidR="001F3A1E" w:rsidRPr="00B50D70" w:rsidRDefault="001F3A1E" w:rsidP="001F3A1E">
      <w:pPr>
        <w:pStyle w:val="Titolo2"/>
      </w:pPr>
      <w:bookmarkStart w:id="13" w:name="_Toc19022237"/>
      <w:bookmarkStart w:id="14" w:name="_Toc56760962"/>
      <w:r>
        <w:t>Formazione</w:t>
      </w:r>
      <w:bookmarkEnd w:id="13"/>
      <w:bookmarkEnd w:id="14"/>
      <w:r w:rsidRPr="00995656">
        <w:t xml:space="preserve"> </w:t>
      </w:r>
    </w:p>
    <w:p w:rsidR="001F3A1E" w:rsidRPr="00C7442D" w:rsidRDefault="001F3A1E" w:rsidP="001F3A1E"/>
    <w:p w:rsidR="00945379" w:rsidRDefault="00945379" w:rsidP="00D352E2">
      <w:r>
        <w:t xml:space="preserve">La formazione in materia di prevenzione della corruzione e trasparenza, pur essendo stata programmata nel documento unitario che tiene luogo del PTPCT o nella sezione apposita del M.O.G. di riferimento, non è stata ancora attuata, in particolare: </w:t>
      </w:r>
      <w:r>
        <w:br/>
        <w:t>Non sono state ancora avviate le attività per la sua adozione, ma saranno avviate nei tempi previsti.</w:t>
      </w:r>
    </w:p>
    <w:p w:rsidR="00945379" w:rsidRDefault="00945379" w:rsidP="00D352E2"/>
    <w:p w:rsidR="00945379" w:rsidRDefault="00945379" w:rsidP="00D352E2"/>
    <w:p w:rsidR="00945379" w:rsidRDefault="00945379" w:rsidP="00D352E2"/>
    <w:p w:rsidR="001F3A1E" w:rsidRDefault="00BD2256" w:rsidP="001F3A1E">
      <w:pPr>
        <w:pBdr>
          <w:bottom w:val="single" w:sz="4" w:space="1" w:color="auto"/>
        </w:pBd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54F70E" wp14:editId="69D1B198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l="0" t="0" r="22860" b="2667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1F3A1E">
                            <w:r>
                              <w:t>Note del RPCT:</w:t>
                            </w:r>
                          </w:p>
                          <w:p w:rsidR="00380B17" w:rsidRDefault="00380B17" w:rsidP="001F3A1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MoDydAIAAPEEAAAOAAAAZHJzL2Uyb0RvYy54bWysVE1v2zAMvQ/YfxB0X52POkuDOkWWosOA ri3QDj0zstwIk0VNUmJ3v76UbKdpt9OwiyyR1BP5+Ojzi7bWbC+dV2gKPj4ZcSaNwFKZp4L/eLj6 NOfMBzAlaDSy4M/S84vlxw/njV3ICW5Rl9IxAjF+0diCb0OwiyzzYitr8CdopSFnha6GQEf3lJUO GkKvdTYZjWZZg660DoX0nqyXnZMvE35VSRFuq8rLwHTBKbeQVpfWTVyz5TksnhzYrRJ9GvAPWdSg DD16gLqEAGzn1B9QtRIOPVbhRGCdYVUpIVMNVM149K6a+y1YmWohcrw90OT/H6y42d85psqCT6ec GaipR2vwUmtgpWJB+oCMXMRTY/2Cwu8tXQjtF2yp34PdkzGW31aujl8qjJGfGH8+sCzbwAQZ89k0 n+QzzgT5ZvnZZDyPMNnrbet8+CqxZnFTcEddTOTC/tqHLnQIiY951Kq8UlqnQ1SOXGvH9kA9ByGk CXm6rnf1dyw7O2ln1HefzKSRzjwfzJRN0mBESrm9eUQb1lDu03yUgN/4YmaH5zcaxM++uqMoQteG YCOlHXVxF9pNm1qRD7RusHwmth12uvVWXCmCvwYf7sCRUIlgGr5wS0ulkXLCfsfZFt3vv9ljPOmH vJw1JPyC+187cJIz/c2Qss7Gp6dxUtLhNP88oYM79myOPWZXr5F4HtOYW5G2MT7oYVs5rB9pRlfx VXKBEfR2wcOwXYduHGnGhVytUhDNhoVwbe6tiNCxr5HWh/YRnO1VEUhPNziMCCzeiaOLjTcNrnYB K5WUE3nuWO3pp7lK/e3/AXFwj88p6vVPtXwBAAD//wMAUEsDBBQABgAIAAAAIQAeSFlQ4AAAAAkB AAAPAAAAZHJzL2Rvd25yZXYueG1sTI/LTsMwEEX3SPyDNUhsUGvTlpCGOBWqBAuKBC18gBtPHjQe R7Hbhr9nWMFydK/OnJuvRteJEw6h9aThdqpAIJXetlRr+Px4mqQgQjRkTecJNXxjgFVxeZGbzPoz bfG0i7VgCIXMaGhi7DMpQ9mgM2HqeyTOKj84E/kcamkHc2a46+RMqUQ60xJ/aEyP6wbLw+7oNMyf 3fp9UarqpnoLX7Spk0N4fdH6+mp8fAARcYx/ZfjVZ3Uo2Gnvj2SD6JiRLrmpYXHPkzhfzpI5iD0X 71QKssjl/wXFDwAAAP//AwBQSwECLQAUAAYACAAAACEAtoM4kv4AAADhAQAAEwAAAAAAAAAAAAAA AAAAAAAAW0NvbnRlbnRfVHlwZXNdLnhtbFBLAQItABQABgAIAAAAIQA4/SH/1gAAAJQBAAALAAAA AAAAAAAAAAAAAC8BAABfcmVscy8ucmVsc1BLAQItABQABgAIAAAAIQA0MoDydAIAAPEEAAAOAAAA AAAAAAAAAAAAAC4CAABkcnMvZTJvRG9jLnhtbFBLAQItABQABgAIAAAAIQAeSFlQ4AAAAAkBAAAP AAAAAAAAAAAAAAAAAM4EAABkcnMvZG93bnJldi54bWxQSwUGAAAAAAQABADzAAAA2wUAAAAA " o:spid="_x0000_s1031" strokeweight=".5pt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454F70E">
                <v:textbox>
                  <w:txbxContent>
                    <w:p w14:paraId="7E00F806" w14:textId="77777777" w:rsidP="001F3A1E" w:rsidR="00380B17" w:rsidRDefault="00380B17">
                      <w:r>
                        <w:t>Note del RPCT:</w:t>
                      </w:r>
                    </w:p>
                    <w:p w14:paraId="0637F7DE" w14:textId="77777777" w:rsidP="001F3A1E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96FBD" w:rsidRPr="00BD2256" w:rsidRDefault="00F96FBD" w:rsidP="00F96FBD">
      <w:pPr>
        <w:pBdr>
          <w:bottom w:val="single" w:sz="4" w:space="1" w:color="auto"/>
        </w:pBdr>
        <w:rPr>
          <w:iCs/>
        </w:rPr>
      </w:pPr>
    </w:p>
    <w:p w:rsidR="00FF5F58" w:rsidRPr="00FF5F58" w:rsidRDefault="00FF5F58" w:rsidP="00DD6527">
      <w:pPr>
        <w:pStyle w:val="Titolo2"/>
      </w:pPr>
      <w:bookmarkStart w:id="15" w:name="_Toc56760963"/>
      <w:r>
        <w:t>Trasparenza</w:t>
      </w:r>
      <w:bookmarkEnd w:id="15"/>
    </w:p>
    <w:p w:rsidR="006D748D" w:rsidRDefault="006D748D" w:rsidP="00D352E2"/>
    <w:p w:rsidR="006D748D" w:rsidRDefault="006D748D" w:rsidP="00D352E2">
      <w:r>
        <w:t>Nell'anno di riferimento delle misure di prevenzione della corruzione in esame, sono stati svolti monitoraggi sulla pubblicazione dei dati con periodicità annuale.</w:t>
      </w:r>
      <w:r>
        <w:br/>
        <w:t>I monitoraggi non hanno evidenziato irregolarità nella pubblicazione dei dati.</w:t>
      </w:r>
    </w:p>
    <w:p w:rsidR="006D748D" w:rsidRDefault="006D748D" w:rsidP="00D352E2">
      <w:r>
        <w:br/>
        <w:t>La società/ente ha realizzato l'informatizzazione del flusso per alimentare la pubblicazione dei dati nella sezione “Amministrazione/Società trasparente”.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non sono pervenute richieste di accesso civico "semplice".</w:t>
      </w:r>
      <w:r>
        <w:br/>
      </w:r>
      <w:r>
        <w:br/>
        <w:t>La procedura per la gestione delle richieste di accesso civico “generalizzato”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non sono pervenute richieste di accesso civico “generalizzato”.</w:t>
      </w:r>
      <w:r>
        <w:br/>
      </w:r>
      <w:r>
        <w:br/>
        <w:t>La procedura per la gestione delle richieste di accesso documentale ai sensi della legge n. 241/1990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esame, non sono pervenute richieste di accesso documentale.</w:t>
      </w:r>
      <w:r>
        <w:br/>
      </w:r>
      <w:r>
        <w:br/>
        <w:t>È stata adottata un'unica procedura per la disciplina organica e coordinata delle tre diverse tipologie di accesso: civico semplice, civico generalizzato, documentale ai sensi della legge n. 241/1990.</w:t>
      </w:r>
      <w:r>
        <w:br/>
      </w:r>
      <w:r>
        <w:br/>
        <w:t>Non è stato istituito il registro degli accessi.</w:t>
      </w:r>
    </w:p>
    <w:p w:rsidR="00D866D2" w:rsidRDefault="002E3AB5" w:rsidP="00A82AEF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0F7CD" wp14:editId="1B0328B4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D866D2">
                            <w:r>
                              <w:t>Note del RPCT:</w:t>
                            </w:r>
                          </w:p>
                          <w:p w:rsidR="00380B17" w:rsidRDefault="00380B17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BROdAIAAPEEAAAOAAAAZHJzL2Uyb0RvYy54bWysVFFP2zAQfp+0/2D5faSFtqNVU9QVMU1i gAQTz67j0GiOz7PdJuzX89lpSmF7mvbi2Hfn787ffZf5RVtrtlPOV2RyPjwZcKaMpKIyTzn/8XD1 6ZwzH4QphCajcv6sPL9YfPwwb+xMndKGdKEcA4jxs8bmfBOCnWWZlxtVC39CVhk4S3K1CDi6p6xw ogF6rbPTwWCSNeQK60gq72G97Jx8kfDLUslwW5ZeBaZzjtpCWl1a13HNFnMxe3LCbiq5L0P8QxW1 qAySHqAuRRBs66o/oOpKOvJUhhNJdUZlWUmV3oDXDAfvXnO/EValt4Acbw80+f8HK292d45VBXoH eoyo0aOV8EprwYqKBeUDMbjAU2P9DOH3FhdC+4Va3OntHsb4/LZ0dfziYQx+QD4fWFZtYBLG8eRs NJ3CJeGbjKfDswSfvd62zoevimoWNzl36GIiV+yufUAlCO1DYjJPuiquKq3TISpHrbRjO4GeCymV CeN0XW/r71R0dmhnsO8+zNBIZz7vzUiRNBiRUsI3SbRhDWo/Gw8S8BtfrOyQfq2F/BlJinivZeKk DYyR0o66uAvtuk2tmPS0rql4BtuOOt16K68qwF8LH+6Eg1DBIoYv3GIpNaEm2u8425D7/Td7jId+ 4OWsgfBz7n9thVOc6W8GypoORyPAhnQYjT+f4uCOPetjj9nWKwLPQ4y5lWkb44Put6Wj+hEzuoxZ 4RJGInfOQ79dhW4cMeNSLZcpCLNhRbg291ZG6NjXSOtD+yic3asiQE831I+ImL0TRxcbbxpabgOV VVJO5LljdU8/5ip1Z/8PiIN7fE5Rr3+qxQsAAAD//wMAUEsDBBQABgAIAAAAIQAhnoYC3wAAAAkB AAAPAAAAZHJzL2Rvd25yZXYueG1sTI/LTsMwEEX3SPyDNUhsUGu3FKuEOBWqBAuoBLR8gBtPHjQe R7Hbhr9nWMFydK/unJOvRt+JEw6xDWRgNlUgkMrgWqoNfO6eJksQMVlytguEBr4xwqq4vMht5sKZ PvC0TbXgEYqZNdCk1GdSxrJBb+M09EicVWHwNvE51NIN9szjvpNzpbT0tiX+0Nge1w2Wh+3RG7h9 9uv3Ramqm+otftFrrQ9x82LM9dX4+AAi4Zj+yvCLz+hQMNM+HMlF0RmYz1glGbjTbMD5vVouQOy5 qJUGWeTyv0HxAwAA//8DAFBLAQItABQABgAIAAAAIQC2gziS/gAAAOEBAAATAAAAAAAAAAAAAAAA AAAAAABbQ29udGVudF9UeXBlc10ueG1sUEsBAi0AFAAGAAgAAAAhADj9If/WAAAAlAEAAAsAAAAA AAAAAAAAAAAALwEAAF9yZWxzLy5yZWxzUEsBAi0AFAAGAAgAAAAhAFCMFE50AgAA8QQAAA4AAAAA AAAAAAAAAAAALgIAAGRycy9lMm9Eb2MueG1sUEsBAi0AFAAGAAgAAAAhACGehgLfAAAACQEAAA8A AAAAAAAAAAAAAAAAzgQAAGRycy9kb3ducmV2LnhtbFBLBQYAAAAABAAEAPMAAADaBQAAAAA= " o:spid="_x0000_s1032" strokeweight=".5pt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D00F7CD">
                <v:textbox>
                  <w:txbxContent>
                    <w:p w14:paraId="157F2E90" w14:textId="77777777" w:rsidP="00D866D2" w:rsidR="00380B17" w:rsidRDefault="00380B17">
                      <w:r>
                        <w:t>Note del RPCT:</w:t>
                      </w:r>
                    </w:p>
                    <w:p w14:paraId="4B2A0ECC" w14:textId="77777777" w:rsidP="00D866D2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DD6527">
      <w:pPr>
        <w:pStyle w:val="Titolo2"/>
      </w:pPr>
      <w:bookmarkStart w:id="16" w:name="_Toc56760964"/>
      <w:r>
        <w:t>Pantouflage</w:t>
      </w:r>
      <w:bookmarkEnd w:id="16"/>
    </w:p>
    <w:p w:rsidR="00532C1C" w:rsidRDefault="00532C1C" w:rsidP="006A67D1"/>
    <w:p w:rsidR="00FB7747" w:rsidRDefault="00FB7747" w:rsidP="00A82AEF">
      <w:r>
        <w:t>La misura “Pantouflage” non è stata programmata nel documento unitario che tiene luogo del PTPCT o nella sezione apposita del M.O.G. in esame o, laddove la misura sia stata già adottata negli anni precedenti, non si prevede di realizzare interventi correttivi o ad essa collegati per le seguenti motivazioni:</w:t>
      </w:r>
      <w:r>
        <w:br/>
        <w:t xml:space="preserve"> non applicabile</w:t>
      </w:r>
    </w:p>
    <w:p w:rsidR="00D866D2" w:rsidRDefault="0083766D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477F5" wp14:editId="37C5229E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5B20C9">
                            <w:r>
                              <w:t>Note del RPCT:</w:t>
                            </w:r>
                          </w:p>
                          <w:p w:rsidR="00380B17" w:rsidRDefault="00380B17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lEIdAIAAPEEAAAOAAAAZHJzL2Uyb0RvYy54bWysVMlu2zAQvRfoPxC8N7IdO4mNyIHrIEWB NAngFDnTFGULpTgsSVtKv76PlOUs7anoheIsnOXNG11etbVme+V8RSbnw5MBZ8pIKiqzyfn3x5tP F5z5IEwhNBmV82fl+dX844fLxs7UiLakC+UYghg/a2zOtyHYWZZ5uVW18CdklYGxJFeLANFtssKJ BtFrnY0Gg7OsIVdYR1J5D+11Z+TzFL8slQz3ZelVYDrnqC2k06VzHc9sfilmGyfstpKHMsQ/VFGL yiDpMdS1CILtXPVHqLqSjjyV4URSnVFZVlKlHtDNcPCum9VWWJV6ATjeHmHy/y+svNs/OFYVmN2Q MyNqzGgpvNJasKJiQflADCbg1Fg/g/vK4kFoP1OLN73eQxnbb0tXxy8aY7AD8ecjyqoNTEI5OTsd T6cwSdjOJtPhaRpD9vLaOh++KKpZvOTcYYoJXLG/9QGVwLV3ick86aq4qbROQmSOWmrH9gIzF1Iq Eybpud7V36jo9ODO4DB9qMGRTn3Rq5EicTBGSgnfJNGGNaj9dDJIgd/YYmXH9Gst5I8IUoz3UiYk baCMkHbQxVto120axXkP65qKZ6DtqOOtt/KmQvhb4cODcCAqUMTyhXscpSbURIcbZ1tyv/6mj/7g D6ycNSB+zv3PnXCKM/3VgFnT4XgcNyUJ48n5CIJ7bVm/tphdvSTgDPKgunSN/kH319JR/YQdXcSs MAkjkTvnob8uQ7eO2HGpFovkhN2wItyalZUxdJxrhPWxfRLOHlgRwKc76ldEzN6Ro/ONLw0tdoHK KjEn4tyheoAfe5Wmc/gHxMV9LSevlz/V/DcAAAD//wMAUEsDBBQABgAIAAAAIQDXigL63gAAAAcB AAAPAAAAZHJzL2Rvd25yZXYueG1sTI/LTsMwEEX3SPyDNUhsEHVKSxtCnApVggVFAgof4MaTB43H UcZtw98zrGA5ulfnnslXo+/UEQduAxmYThJQSGVwLdUGPj8er1NQHC052wVCA9/IsCrOz3KbuXCi dzxuY60EQpxZA02MfaY1lw16y5PQI0lWhcHbKOdQazfYk8B9p2+SZKG9bUkWGtvjusFyvz14A7Mn v36bl0l1Vb3yF23qxZ5fno25vBgf7kFFHONfGX71RR0KcdqFAzlWnQF5JAppegdK0jRdzkHtpDa7 XYIucv3fv/gBAAD//wMAUEsBAi0AFAAGAAgAAAAhALaDOJL+AAAA4QEAABMAAAAAAAAAAAAAAAAA AAAAAFtDb250ZW50X1R5cGVzXS54bWxQSwECLQAUAAYACAAAACEAOP0h/9YAAACUAQAACwAAAAAA AAAAAAAAAAAvAQAAX3JlbHMvLnJlbHNQSwECLQAUAAYACAAAACEAlz5RCHQCAADxBAAADgAAAAAA AAAAAAAAAAAuAgAAZHJzL2Uyb0RvYy54bWxQSwECLQAUAAYACAAAACEA14oC+t4AAAAHAQAADwAA AAAAAAAAAAAAAADOBAAAZHJzL2Rvd25yZXYueG1sUEsFBgAAAAAEAAQA8wAAANkFAAAAAA== " o:spid="_x0000_s1033" strokeweight=".5pt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81477F5">
                <v:textbox>
                  <w:txbxContent>
                    <w:p w14:paraId="6E50D7A7" w14:textId="77777777" w:rsidP="005B20C9" w:rsidR="00380B17" w:rsidRDefault="00380B17">
                      <w:r>
                        <w:t>Note del RPCT:</w:t>
                      </w:r>
                    </w:p>
                    <w:p w14:paraId="2E6E1E93" w14:textId="77777777" w:rsidP="005B20C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DD6527">
      <w:pPr>
        <w:pStyle w:val="Titolo2"/>
      </w:pPr>
      <w:bookmarkStart w:id="17" w:name="_Toc56760965"/>
      <w:r w:rsidRPr="005B20C9">
        <w:t>Commissioni e conferimento incarichi in caso di condanna</w:t>
      </w:r>
      <w:bookmarkEnd w:id="17"/>
    </w:p>
    <w:p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la misura “Commissioni, assegnazioni di uffici e conferimento di incarichi in caso di condanna per delitti contro le PA” non è stata programmata nel documento unitario che tiene luogo del PTPCT o nella sezione apposita del M.O.G. in esame o, laddove la misura sia stata già adottata negli anni precedenti, non si prevede di realizzare interventi idonei a garantire la corretta e continua attuazione della stessa.</w:t>
      </w:r>
    </w:p>
    <w:p w:rsidR="005745AF" w:rsidRDefault="005745AF" w:rsidP="00234B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E76E6" wp14:editId="72F9D8EE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38654E">
                            <w:r>
                              <w:t>Note del RPCT:</w:t>
                            </w:r>
                          </w:p>
                          <w:p w:rsidR="00380B17" w:rsidRDefault="00380B17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Is9dAIAAPEEAAAOAAAAZHJzL2Uyb0RvYy54bWysVMlu2zAQvRfoPxC8N7IdO40Ny4HrIEWB NAmQFDnTFGULpTgsSVtKvz6PlOUs7anoheIsnOXNG80v2lqzvXK+IpPz4cmAM2UkFZXZ5PzHw9Wn c858EKYQmozK+ZPy/GLx8cO8sTM1oi3pQjmGIMbPGpvzbQh2lmVeblUt/AlZZWAsydUiQHSbrHCi QfRaZ6PB4CxryBXWkVTeQ3vZGfkixS9LJcNtWXoVmM45agvpdOlcxzNbzMVs44TdVvJQhviHKmpR GSQ9hroUQbCdq/4IVVfSkacynEiqMyrLSqrUA7oZDt51c78VVqVeAI63R5j8/wsrb/Z3jlUFZjfi zIgaM1oJr7QWrKhYUD4Qgwk4NdbP4H5v8SC0X6jFm17voYztt6Wr4xeNMdiB+NMRZdUGJqGcnJ2O p1OYJGxnk+nwNI0he3ltnQ9fFdUsXnLuMMUErthf+4BK4Nq7xGSedFVcVVonITJHrbRje4GZCymV CZP0XO/q71R0enBncJg+1OBIpz7v1UiROBgjpYRvkmjDGtR+OhmkwG9ssbJj+rUW8mcEKcZ7KROS NlBGSDvo4i206zaN4ryHdU3FE9B21PHWW3lVIfy18OFOOBAVKGL5wi2OUhNqosONsy2533/TR3/w B1bOGhA/5/7XTjjFmf5mwKzpcDyOm5KE8eTzCIJ7bVm/tphdvSLgPMSaW5mu0T/o/lo6qh+xo8uY FSZhJHLnPPTXVejWETsu1XKZnLAbVoRrc29lDB3nGmF9aB+FswdWBPDphvoVEbN35Oh840tDy12g skrMiTh3qB7gx16l6Rz+AXFxX8vJ6+VPtXgGAAD//wMAUEsDBBQABgAIAAAAIQAe7ntQ3gAAAAcB AAAPAAAAZHJzL2Rvd25yZXYueG1sTI/NTsMwEITvSLyDtUhcEHWAkqYhToUqwQGQgMIDuPHmh8br KOu24e1ZTnAczWjmm2I1+V4dcOQukIGrWQIKqQquo8bA58fDZQaKoyVn+0Bo4BsZVuXpSWFzF470 jodNbJSUEOfWQBvjkGvNVYve8iwMSOLVYfQ2ihwb7UZ7lHLf6+skSbW3HclCawdct1jtNntv4ObR r9/mVVJf1K/8Rc9NuuOXJ2POz6b7O1ARp/gXhl98QYdSmLZhT45Vb0CORAPp7RKUuFm2mIPaSixd LkCXhf7PX/4AAAD//wMAUEsBAi0AFAAGAAgAAAAhALaDOJL+AAAA4QEAABMAAAAAAAAAAAAAAAAA AAAAAFtDb250ZW50X1R5cGVzXS54bWxQSwECLQAUAAYACAAAACEAOP0h/9YAAACUAQAACwAAAAAA AAAAAAAAAAAvAQAAX3JlbHMvLnJlbHNQSwECLQAUAAYACAAAACEAHaCLPXQCAADxBAAADgAAAAAA AAAAAAAAAAAuAgAAZHJzL2Uyb0RvYy54bWxQSwECLQAUAAYACAAAACEAHu57UN4AAAAHAQAADwAA AAAAAAAAAAAAAADOBAAAZHJzL2Rvd25yZXYueG1sUEsFBgAAAAAEAAQA8wAAANkFAAAAAA== " o:spid="_x0000_s1034" strokeweight=".5pt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3CE76E6">
                <v:textbox>
                  <w:txbxContent>
                    <w:p w14:paraId="459874A5" w14:textId="77777777" w:rsidP="0038654E" w:rsidR="00380B17" w:rsidRDefault="00380B17">
                      <w:r>
                        <w:t>Note del RPCT:</w:t>
                      </w:r>
                    </w:p>
                    <w:p w14:paraId="04BFBDEE" w14:textId="77777777" w:rsidP="0038654E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745AF" w:rsidRDefault="005745AF" w:rsidP="00A82AEF"/>
    <w:p w:rsidR="0038654E" w:rsidRPr="00FF5F58" w:rsidRDefault="008D1456" w:rsidP="0038654E">
      <w:pPr>
        <w:pStyle w:val="Titolo2"/>
      </w:pPr>
      <w:bookmarkStart w:id="18" w:name="_Toc56760966"/>
      <w:r>
        <w:t>Patti di integrità</w:t>
      </w:r>
      <w:bookmarkEnd w:id="18"/>
    </w:p>
    <w:p w:rsidR="00FB7747" w:rsidRDefault="00FB7747" w:rsidP="0010188D"/>
    <w:p w:rsidR="00FB7747" w:rsidRDefault="00FB7747" w:rsidP="0010188D">
      <w:r>
        <w:br/>
        <w:t>La misura “Patti di Integrità”, pur essendo stata programmata nel documento unitario che tiene luogo del PTPCT o nella sezione apposita del M.O.I. di riferimento, non è stata ancora attuata, in particolare:  Sono state avviate le attività e, dunque, è attualmente in corso di adozione.</w:t>
      </w:r>
    </w:p>
    <w:p w:rsidR="0010188D" w:rsidRDefault="0010188D" w:rsidP="005A1288">
      <w:pPr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092AA7" wp14:editId="45D2738F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B96D6A">
                            <w:r>
                              <w:t>Note del RPCT:</w:t>
                            </w:r>
                          </w:p>
                          <w:p w:rsidR="00380B17" w:rsidRDefault="00380B17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Es57cwIAAPE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WY3Zgz I2rMaCW80lqwomJB+UAMJuDUWD+H+73Fg9B+oRZver2HMrbflq6OXzTGYAfiT0eUVRuYhHJ6Op7M ZjBJ2E6ns+E4jSF7eW2dD18V1Sxecu4wxQSu2F/7gErg2rvEZJ50VVxVWichMkettGN7gZkLKZUJ 0/Rc7+rvVHR6cGdwmD7U4EinPuvVSJE4GCOlhG+SaMMa1D6eDlLgN7ZY2TH9Wgv5M4IU472UCUkb KCOkHXTxFtp1m0Yx62FdU/EEtB11vPVWXlUIfy18uBMORAWKWL5wi6PUhJrocONsS+733/TRH/yB lbMGxM+5/7UTTnGmvxkwazacTOKmJGEy/TyC4F5b1q8tZlevCDgPseZWpmv0D7q/lo7qR+zoMmaF SRiJ3DkP/XUVunXEjku1XCYn7IYV4drcWxlDx7lGWB/aR+HsgRUBfLqhfkXE/B05Ot/40tByF6is EnMizh2qB/ixV2k6h39AXNzXcvJ6+VMtngEAAP//AwBQSwMEFAAGAAgAAAAhAFG5e93hAAAACQEA AA8AAABkcnMvZG93bnJldi54bWxMj91OwkAUhO9NfIfNIfHGyFYoBUq3xJDohZoo6AMs3dMf6Z5t uguUt/dwpZeTmcx8k60H24oT9r5xpOBxHIFAKpxpqFLw/fX8sADhgyajW0eo4IIe1vntTaZT4860 xdMuVIJLyKdaQR1Cl0rpixqt9mPXIbFXut7qwLKvpOn1mcttKydRlEirG+KFWne4qbE47I5WwfTF bj7jIirvyw//Q29VcvDvr0rdjYanFYiAQ/gLwxWf0SFnpr07kvGiVRAvmTwomMUJCPaX0/kExJ6D s0UMMs/k/wf5LwAAAP//AwBQSwECLQAUAAYACAAAACEAtoM4kv4AAADhAQAAEwAAAAAAAAAAAAAA AAAAAAAAW0NvbnRlbnRfVHlwZXNdLnhtbFBLAQItABQABgAIAAAAIQA4/SH/1gAAAJQBAAALAAAA AAAAAAAAAAAAAC8BAABfcmVscy8ucmVsc1BLAQItABQABgAIAAAAIQDaEs57cwIAAPEEAAAOAAAA AAAAAAAAAAAAAC4CAABkcnMvZTJvRG9jLnhtbFBLAQItABQABgAIAAAAIQBRuXvd4QAAAAkBAAAP AAAAAAAAAAAAAAAAAM0EAABkcnMvZG93bnJldi54bWxQSwUGAAAAAAQABADzAAAA2wUAAAAA " o:spid="_x0000_s1035" strokeweight=".5pt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8092AA7">
                <v:textbox>
                  <w:txbxContent>
                    <w:p w14:paraId="73D06BF0" w14:textId="77777777" w:rsidP="00B96D6A" w:rsidR="00380B17" w:rsidRDefault="00380B17">
                      <w:r>
                        <w:t>Note del RPCT:</w:t>
                      </w:r>
                    </w:p>
                    <w:p w14:paraId="1DC9C323" w14:textId="77777777" w:rsidP="00B96D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393E5A" w:rsidRPr="00FF5F58" w:rsidRDefault="00393E5A" w:rsidP="00393E5A">
      <w:pPr>
        <w:pStyle w:val="Titolo2"/>
      </w:pPr>
      <w:bookmarkStart w:id="19" w:name="_Toc56760967"/>
      <w:r>
        <w:lastRenderedPageBreak/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:rsidR="00FB7747" w:rsidRDefault="00FB7747" w:rsidP="00F54F1D"/>
    <w:p w:rsidR="003C0D8A" w:rsidRDefault="00CF2A06" w:rsidP="00A82AEF">
      <w:r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positivo su sulla conoscenza delle norme e regolamenti</w:t>
      </w:r>
    </w:p>
    <w:p w:rsidR="00CF2A06" w:rsidRDefault="00CF2A06" w:rsidP="00CF2A06">
      <w:pPr>
        <w:rPr>
          <w:color w:val="000000" w:themeColor="text1"/>
        </w:rPr>
      </w:pPr>
    </w:p>
    <w:p w:rsidR="00CF2A06" w:rsidRDefault="00CF2A06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04A142" wp14:editId="69AB278F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CF2A06">
                            <w:r>
                              <w:t>Note del RPCT:</w:t>
                            </w:r>
                          </w:p>
                          <w:p w:rsidR="00380B17" w:rsidRDefault="00380B17" w:rsidP="00CF2A06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X8XPdAIAAPIEAAAOAAAAZHJzL2Uyb0RvYy54bWysVE1PGzEQvVfqf7B8L5tAQknEBqVBVJUo IIWKs+P1Eqtej2s72aW/nmdvEj7aU9WL154Zvxm/ebPnF11j2Fb5oMmWfHg04ExZSZW2jyX/cX/1 6YyzEIWthCGrSv6kAr+Yffxw3rqpOqY1mUp5BhAbpq0r+TpGNy2KINeqEeGInLJw1uQbEXH0j0Xl RQv0xhTHg8Fp0ZKvnCepQoD1snfyWcavayXjbV0HFZkpOWqLefV5XaW1mJ2L6aMXbq3lrgzxD1U0 QlskPUBdiijYxus/oBotPQWq45GkpqC61lLlN+A1w8G71yzXwqn8FpAT3IGm8P9g5c32zjNdlfwY 9FjRoEcLEZQxglWaRRUiMbjAU+vCFOFLhwux+0Id+r23BxjT87vaN+mLhzH4Afl0YFl1kUkYx6cn o8kELgnf6XgyPMnwxctt50P8qqhhaVNyjy5mcsX2OkRUgtB9SEoWyOjqShuTD0k5amE82wr0XEip bBzn62bTfKeqt0M7g133YYZGevPZ3owUWYMJKSd8k8RY1qL2k/EgA7/xpcoO6VdGyJ+JpIT3UiZO xsKYKO2pS7vYrbrciuGB7xVVT6DbUy/c4OSVBv61CPFOeCgVNGL64i2W2hCKot2OszX533+zp3gI CF7OWii/5OHXRnjFmflmIa3JcDQCbMyH0fhzEoZ/7Vm99thNsyAQPcScO5m3KT6a/bb21DxgSOcp K1zCSuQuedxvF7GfRwy5VPN5DsJwOBGv7dLJBJ0am3i97x6EdztZRAjqhvYzIqbv1NHHppuW5ptI tc7SSUT3rO74x2Dl9ux+AmlyX59z1MuvavYMAAD//wMAUEsDBBQABgAIAAAAIQD9y/Nb4AAAAAkB AAAPAAAAZHJzL2Rvd25yZXYueG1sTI/LTsMwEEX3SPyDNUhsUGsnIYWGOBWqBAuKBC18gJtMHjQe R7Hbhr9nWMFydI/uPZOvJtuLE46+c6QhmisQSKWrOmo0fH48ze5B+GCoMr0j1PCNHlbF5UVussqd aYunXWgEl5DPjIY2hCGT0pctWuPnbkDirHajNYHPsZHVaM5cbnsZK7WQ1nTEC60ZcN1iedgdrYbk 2a7fb0tV39Rv/os2zeLgX1+0vr6aHh9ABJzCHwy/+qwOBTvt3ZEqL3oNqYqY1BCnCQjOl8ldCmLP YLyMQBa5/P9B8QMAAP//AwBQSwECLQAUAAYACAAAACEAtoM4kv4AAADhAQAAEwAAAAAAAAAAAAAA AAAAAAAAW0NvbnRlbnRfVHlwZXNdLnhtbFBLAQItABQABgAIAAAAIQA4/SH/1gAAAJQBAAALAAAA AAAAAAAAAAAAAC8BAABfcmVscy8ucmVsc1BLAQItABQABgAIAAAAIQAtX8XPdAIAAPIEAAAOAAAA AAAAAAAAAAAAAC4CAABkcnMvZTJvRG9jLnhtbFBLAQItABQABgAIAAAAIQD9y/Nb4AAAAAkBAAAP AAAAAAAAAAAAAAAAAM4EAABkcnMvZG93bnJldi54bWxQSwUGAAAAAAQABADzAAAA2wUAAAAA " o:spid="_x0000_s1036" strokeweight=".5pt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104A142">
                <v:textbox>
                  <w:txbxContent>
                    <w:p w14:paraId="0E6794F5" w14:textId="77777777" w:rsidP="00CF2A06" w:rsidR="00380B17" w:rsidRDefault="00380B17">
                      <w:r>
                        <w:t>Note del RPCT:</w:t>
                      </w:r>
                    </w:p>
                    <w:p w14:paraId="36CA2A82" w14:textId="77777777" w:rsidP="00CF2A06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54F1D" w:rsidRPr="00A82AEF" w:rsidRDefault="00F54F1D" w:rsidP="00F54F1D">
      <w:pPr>
        <w:pStyle w:val="Titolo1"/>
      </w:pPr>
      <w:bookmarkStart w:id="20" w:name="_Toc19022243"/>
      <w:bookmarkStart w:id="21" w:name="_Toc56760968"/>
      <w:r>
        <w:t>RENDICONTAZIONE MISURE SPECIFICHE</w:t>
      </w:r>
      <w:bookmarkEnd w:id="20"/>
      <w:bookmarkEnd w:id="21"/>
    </w:p>
    <w:p w:rsidR="00F54F1D" w:rsidRDefault="00F54F1D" w:rsidP="00F54F1D"/>
    <w:p w:rsidR="00F54F1D" w:rsidRDefault="00F54F1D" w:rsidP="00F54F1D"/>
    <w:p w:rsidR="00F54F1D" w:rsidRDefault="00F54F1D" w:rsidP="00F54F1D"/>
    <w:p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:rsidR="001202D6" w:rsidRDefault="001202D6" w:rsidP="00A82AEF"/>
    <w:p w:rsidR="00E75EA4" w:rsidRPr="00DD6527" w:rsidRDefault="006460DC" w:rsidP="00E75EA4">
      <w:pPr>
        <w:pStyle w:val="Titolo2"/>
      </w:pPr>
      <w:bookmarkStart w:id="22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2"/>
      <w:r w:rsidR="00E75EA4" w:rsidRPr="00DD6527">
        <w:t xml:space="preserve"> </w:t>
      </w:r>
    </w:p>
    <w:p w:rsidR="005D6F2E" w:rsidRDefault="005D6F2E" w:rsidP="00A82AEF"/>
    <w:p w:rsidR="00B36318" w:rsidRDefault="00B36318" w:rsidP="00B36318">
      <w:r>
        <w:t>Nel corso dell’annualità di riferimento, lo stato di programmazione e attuazione delle misure specifiche è sintetizzato nella seguente tabella</w:t>
      </w:r>
    </w:p>
    <w:p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14"/>
        <w:gridCol w:w="1788"/>
        <w:gridCol w:w="1532"/>
        <w:gridCol w:w="1906"/>
        <w:gridCol w:w="1382"/>
      </w:tblGrid>
      <w:tr w:rsidR="009348D6" w:rsidTr="00315210">
        <w:tc>
          <w:tcPr>
            <w:tcW w:w="3014" w:type="dxa"/>
          </w:tcPr>
          <w:p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753213">
        <w:tc>
          <w:tcPr>
            <w:tcW w:w="0" w:type="auto"/>
          </w:tcPr>
          <w:p w:rsidR="00753213" w:rsidRDefault="008A0E2F">
            <w:r>
              <w:t xml:space="preserve"> Non si applica </w:t>
            </w:r>
          </w:p>
        </w:tc>
        <w:tc>
          <w:tcPr>
            <w:tcW w:w="0" w:type="auto"/>
          </w:tcPr>
          <w:p w:rsidR="00753213" w:rsidRDefault="008A0E2F">
            <w:r>
              <w:t xml:space="preserve"> - </w:t>
            </w:r>
          </w:p>
        </w:tc>
        <w:tc>
          <w:tcPr>
            <w:tcW w:w="0" w:type="auto"/>
          </w:tcPr>
          <w:p w:rsidR="00753213" w:rsidRDefault="008A0E2F">
            <w:r>
              <w:t xml:space="preserve"> - </w:t>
            </w:r>
          </w:p>
        </w:tc>
        <w:tc>
          <w:tcPr>
            <w:tcW w:w="0" w:type="auto"/>
          </w:tcPr>
          <w:p w:rsidR="00753213" w:rsidRDefault="008A0E2F">
            <w:r>
              <w:t xml:space="preserve"> - </w:t>
            </w:r>
          </w:p>
        </w:tc>
        <w:tc>
          <w:tcPr>
            <w:tcW w:w="0" w:type="auto"/>
          </w:tcPr>
          <w:p w:rsidR="00753213" w:rsidRDefault="008A0E2F">
            <w:r>
              <w:t xml:space="preserve"> - </w:t>
            </w:r>
          </w:p>
        </w:tc>
      </w:tr>
    </w:tbl>
    <w:p w:rsidR="00B36318" w:rsidRDefault="00214959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DEB32E" wp14:editId="105FB493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659130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214959">
                            <w:r>
                              <w:t>Note del RPCT:</w:t>
                            </w:r>
                          </w:p>
                          <w:p w:rsidR="00380B17" w:rsidRDefault="00380B17" w:rsidP="0021495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lno0cwIAAPIEAAAOAAAAZHJzL2Uyb0RvYy54bWysVMtOGzEU3VfqP1jel0kgoSRigtIgqkoU kELF2vF4yKi2r2s7maFfz7EnCY92VXXj8X34Ps49d84vOqPZVvnQkC358GjAmbKSqsY+lvzH/dWn M85CFLYSmqwq+ZMK/GL28cN566bqmNakK+UZgtgwbV3J1zG6aVEEuVZGhCNyysJYkzciQvSPReVF i+hGF8eDwWnRkq+cJ6lCgPayN/JZjl/XSsbbug4qMl1y1Bbz6fO5SmcxOxfTRy/cupG7MsQ/VGFE Y5H0EOpSRME2vvkjlGmkp0B1PJJkCqrrRqrcA7oZDt51s1wLp3IvACe4A0zh/4WVN9s7z5oKs5tw ZoXBjBYiKK0FqxoWVYjEYAJOrQtTuC8dHsTuC3V4s9cHKFP7Xe1N+qIxBjsQfzqgrLrIJJTj05PR ZAKThO10PBme5DEUL6+dD/GrIsPSpeQeU8zgiu11iKgErnuXlCyQbqqrRussJOaohfZsKzBzIaWy cZyf6435TlWvB3cGu+lDDY706rO9GikyB1OknPBNEm1Zi9pPxoMc+I0tVXZIv9JC/kwgpXgvZULS FsoEaQ9dusVu1fWjOOC6ouoJcHvqiRucvGoQ/1qEeCc8mAoYsX3xFketCUXR7sbZmvzvv+mTPwgE K2ctmF/y8GsjvOJMf7Og1mQ4GqVVycJo/PkYgn9tWb222I1ZEIAeYs+dzNfkH/X+WnsyD1jSecoK k7ASuUse99dF7PcRSy7VfJ6dsBxOxGu7dDKFToNNuN53D8K7HS0iCHVD+x0R03fs6H3TS0vzTaS6 ydRJQPeo7vDHYuXx7H4CaXNfy9nr5Vc1ewYAAP//AwBQSwMEFAAGAAgAAAAhAJASDqDfAAAABwEA AA8AAABkcnMvZG93bnJldi54bWxMj81OwzAQhO9IfQdrK3FBrVMIaRTiVFUlOEAloOUB3Hjz08br KHbb8PYsJziOZjTzTb4abScuOPjWkYLFPAKBVDrTUq3ga/88S0H4oMnozhEq+EYPq2Jyk+vMuCt9 4mUXasEl5DOtoAmhz6T0ZYNW+7nrkdir3GB1YDnU0gz6yuW2k/dRlEirW+KFRve4abA87c5WwcOL 3XzEZVTdVe/+SG91cvLbV6Vup+P6CUTAMfyF4Ref0aFgpoM7k/GiU8BHgoJ4mYBgN02XMYgDxx4X Mcgil//5ix8AAAD//wMAUEsBAi0AFAAGAAgAAAAhALaDOJL+AAAA4QEAABMAAAAAAAAAAAAAAAAA AAAAAFtDb250ZW50X1R5cGVzXS54bWxQSwECLQAUAAYACAAAACEAOP0h/9YAAACUAQAACwAAAAAA AAAAAAAAAAAvAQAAX3JlbHMvLnJlbHNQSwECLQAUAAYACAAAACEAl5Z6NHMCAADyBAAADgAAAAAA AAAAAAAAAAAuAgAAZHJzL2Uyb0RvYy54bWxQSwECLQAUAAYACAAAACEAkBIOoN8AAAAHAQAADwAA AAAAAAAAAAAAAADNBAAAZHJzL2Rvd25yZXYueG1sUEsFBgAAAAAEAAQA8wAAANkFAAAAAA== " o:spid="_x0000_s1037" strokeweight=".5pt" style="position:absolute;margin-left:0;margin-top:23.8pt;width:443.7pt;height:51.9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DEB32E">
                <v:textbox>
                  <w:txbxContent>
                    <w:p w14:paraId="4CBA7119" w14:textId="77777777" w:rsidP="00214959" w:rsidR="00380B17" w:rsidRDefault="00380B17">
                      <w:r>
                        <w:t>Note del RPCT:</w:t>
                      </w:r>
                    </w:p>
                    <w:p w14:paraId="2791B56F" w14:textId="77777777" w:rsidP="0021495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214959" w:rsidRDefault="00214959" w:rsidP="00A82AEF"/>
    <w:p w:rsidR="0017516A" w:rsidRPr="00B50D70" w:rsidRDefault="0017516A" w:rsidP="0017516A">
      <w:pPr>
        <w:pStyle w:val="Titolo1"/>
      </w:pPr>
      <w:bookmarkStart w:id="23" w:name="_Toc19022245"/>
      <w:bookmarkStart w:id="24" w:name="_Toc56760970"/>
      <w:r>
        <w:t>MONITORAGGIO GESTIONE DEL RISCHIO</w:t>
      </w:r>
      <w:bookmarkEnd w:id="23"/>
      <w:bookmarkEnd w:id="24"/>
      <w:r w:rsidRPr="00995656">
        <w:t xml:space="preserve"> </w:t>
      </w:r>
    </w:p>
    <w:p w:rsidR="0017516A" w:rsidRDefault="0017516A" w:rsidP="0017516A"/>
    <w:p w:rsidR="007F4D58" w:rsidRDefault="00B057F9" w:rsidP="007F4D58">
      <w:r>
        <w:t>Nel corso dell'anno di riferimento delle misure di prevenzione della corruzione in esame non sono pervenute segnalazioni per eventi corruttivi o condotte di natura corruttiva.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aumentata in ragione di: maggior conoscenza dei </w:t>
      </w:r>
      <w:r>
        <w:lastRenderedPageBreak/>
        <w:t>fattori di rischio</w:t>
      </w:r>
      <w:r>
        <w:br/>
        <w:t xml:space="preserve">  - la capacità di scoprire casi di corruzione è aumentata in ragione di: maggior conoscenza dei fattori di rischio corruzione</w:t>
      </w:r>
      <w:r>
        <w:br/>
        <w:t xml:space="preserve">  - la reputazione dell'ente è rimasta invariata in ragione di: non vi sono stati motivi che potessero modificare la reputazione dell'ente</w:t>
      </w:r>
      <w:r>
        <w:br/>
      </w:r>
      <w:r>
        <w:br/>
        <w:t>Le misure di prevenzione della corruzione sono state elaborate in collaborazione con altre organizzazioni tra cui Regione emilia-romagna</w:t>
      </w:r>
    </w:p>
    <w:p w:rsidR="00B057F9" w:rsidRDefault="00B057F9" w:rsidP="00B057F9"/>
    <w:p w:rsidR="0017516A" w:rsidRDefault="00B057F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3B87D2" wp14:editId="00D664A0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l="0" t="0" r="22860" b="2667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B057F9">
                            <w:r>
                              <w:t>Note del RPCT:</w:t>
                            </w:r>
                          </w:p>
                          <w:p w:rsidR="00380B17" w:rsidRDefault="00380B17" w:rsidP="00B057F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cVj1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zl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WRf4ud4AAAAJ AQAADwAAAGRycy9kb3ducmV2LnhtbEyPzU7DMBCE70i8g7VIXBC1MVVUQpwKVYIDIBXaPoAbb35o vI5itw1vz3KC486MZr8plpPvxQnH2AUycDdTIJCq4DpqDOy2z7cLEDFZcrYPhAa+McKyvLwobO7C mT7xtEmN4BKKuTXQpjTkUsaqRW/jLAxI7NVh9DbxOTbSjfbM5b6XWqlMetsRf2jtgKsWq8Pm6A3c v/jVx7xS9U29jl/01mSH+P5qzPXV9PQIIuGU/sLwi8/oUDLTPhzJRdFzR5ZxkvWFBsH+g57ztj0L WiuQZSH/Lyh/AAAA//8DAFBLAQItABQABgAIAAAAIQC2gziS/gAAAOEBAAATAAAAAAAAAAAAAAAA AAAAAABbQ29udGVudF9UeXBlc10ueG1sUEsBAi0AFAAGAAgAAAAhADj9If/WAAAAlAEAAAsAAAAA AAAAAAAAAAAALwEAAF9yZWxzLy5yZWxzUEsBAi0AFAAGAAgAAAAhAOxxWPV1AgAA8gQAAA4AAAAA AAAAAAAAAAAALgIAAGRycy9lMm9Eb2MueG1sUEsBAi0AFAAGAAgAAAAhAFkX+LneAAAACQEAAA8A AAAAAAAAAAAAAAAAzwQAAGRycy9kb3ducmV2LnhtbFBLBQYAAAAABAAEAPMAAADaBQAAAAA= " o:spid="_x0000_s1038" strokeweight=".5pt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23B87D2">
                <v:textbox>
                  <w:txbxContent>
                    <w:p w14:paraId="3BC216A1" w14:textId="77777777" w:rsidP="00B057F9" w:rsidR="00380B17" w:rsidRDefault="00380B17">
                      <w:r>
                        <w:t>Note del RPCT:</w:t>
                      </w:r>
                    </w:p>
                    <w:p w14:paraId="1FEAE78C" w14:textId="77777777" w:rsidP="00B057F9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7516A" w:rsidRPr="00B50D70" w:rsidRDefault="0017516A" w:rsidP="0017516A">
      <w:pPr>
        <w:pStyle w:val="Titolo1"/>
      </w:pPr>
      <w:bookmarkStart w:id="25" w:name="_Toc19022247"/>
      <w:bookmarkStart w:id="26" w:name="_Toc56760971"/>
      <w:r>
        <w:t>MONITORAGGIO PROCEDIMENTI PENALI</w:t>
      </w:r>
      <w:bookmarkEnd w:id="25"/>
      <w:bookmarkEnd w:id="26"/>
      <w:r w:rsidRPr="00995656">
        <w:t xml:space="preserve"> </w:t>
      </w:r>
    </w:p>
    <w:p w:rsidR="001D26AC" w:rsidRDefault="001D26AC" w:rsidP="001D26AC">
      <w:pPr>
        <w:rPr>
          <w:color w:val="000000" w:themeColor="text1"/>
        </w:rPr>
      </w:pPr>
    </w:p>
    <w:p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delle misure di prevenzione della corruzione in esame non ci sono state denunce, riguardanti eventi corruttivi o condotte di natura corruttiva, a carico di dipendenti della società/ente.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delle misure di prevenzione della corruzione non sono stati avviati procedimenti penali a carico di dipendenti della società/ente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delle misure di prevenzione della corruzione non sono stati conclusi con provvedimento non definitivo, procedimenti penali a carico di dipendenti della società/ente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delle misure di prevenzione della corruzione non sono stati conclusi con sentenza o altro provvedimento definitivo, procedimenti penali a carico di dipendenti della società/ente per eventi corruttivi o condotte di natura corruttiva.</w:t>
      </w:r>
    </w:p>
    <w:p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C982F7" wp14:editId="13AFA58A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l="0" t="0" r="22860" b="2667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17516A">
                            <w:r>
                              <w:t>Note del RPCT:</w:t>
                            </w:r>
                          </w:p>
                          <w:p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jRxdgIAAPIEAAAOAAAAZHJzL2Uyb0RvYy54bWysVF1P2zAUfZ+0/2D5faSlLdCKFHVFTJMY IMHEs+s4bTTH17PdJuzX79hpWmB7mvbi+H74fpx7bi6v2lqznXK+IpPz4cmAM2UkFZVZ5/z7082n C858EKYQmozK+Yvy/Gr+8cNlY2fqlDakC+UYghg/a2zONyHYWZZ5uVG18CdklYGxJFeLANGts8KJ BtFrnZ0OBmdZQ66wjqTyHtrrzsjnKX5ZKhnuy9KrwHTOUVtIp0vnKp7Z/FLM1k7YTSX3ZYh/qKIW lUHSQ6hrEQTbuuqPUHUlHXkqw4mkOqOyrKRKPaCb4eBdN48bYVXqBeB4e4DJ/7+w8m734FhV5Hx0 zpkRNWa0FF5pLVhRsaB8IAYTcGqsn8H90eJBaD9Ti3n3eg9lbL8tXR2/aIzBDsRfDiirNjAJ5eRs NJ5OYZKwnU2mw1EaQ3Z8bZ0PXxTVLF5y7jDFBK7Y3fqASuDau8RknnRV3FRaJyEyRy21YzuBmQsp lQmT9Fxv629UdHpwZ7CfPtTgSKe+6NVIkTgYI6WEb5JowxrUPpoMUuA3tljZIf1KC/kjghTjHcuE pA2UEdIOungL7apNoxiOelxXVLwAbkcdcb2VNxXi3wofHoQDUwEjti/c4yg1oSja3zjbkPv1N330 B4Fg5awB83Puf26FU5zprwbUmg7H47gqSRhPzk8huNeW1WuL2dZLAtBD7LmV6Rr9g+6vpaP6GUu6 iFlhEkYid85Df12Gbh+x5FItFskJy2FFuDWPVsbQcbAR16f2WTi7p0UAoe6o3xExe8eOzje+NLTY BiqrRJ0IdIfqHn8sVhrP/icQN/e1nLyOv6r5bwAAAP//AwBQSwMEFAAGAAgAAAAhAJhf0ubeAAAA BwEAAA8AAABkcnMvZG93bnJldi54bWxMj8tOwzAQRfdI/IM1SGwQdUpfUYhToUqwgEpA4QOm8eRB 43EUu234e4YVLEf36twz+Xp0nTrREFrPBqaTBBRx6W3LtYHPj8fbFFSIyBY7z2TgmwKsi8uLHDPr z/xOp12slUA4ZGigibHPtA5lQw7DxPfEklV+cBjlHGptBzwL3HX6LkmW2mHLstBgT5uGysPu6AzM ntzmbV4m1U31Gr74pV4ewvbZmOur8eEeVKQx/pXhV1/UoRCnvT+yDaozII9EIU1XoCRN09Uc1F5q s8UCdJHr//7FDwAAAP//AwBQSwECLQAUAAYACAAAACEAtoM4kv4AAADhAQAAEwAAAAAAAAAAAAAA AAAAAAAAW0NvbnRlbnRfVHlwZXNdLnhtbFBLAQItABQABgAIAAAAIQA4/SH/1gAAAJQBAAALAAAA AAAAAAAAAAAAAC8BAABfcmVscy8ucmVsc1BLAQItABQABgAIAAAAIQCupjRxdgIAAPIEAAAOAAAA AAAAAAAAAAAAAC4CAABkcnMvZTJvRG9jLnhtbFBLAQItABQABgAIAAAAIQCYX9Lm3gAAAAcBAAAP AAAAAAAAAAAAAAAAANAEAABkcnMvZG93bnJldi54bWxQSwUGAAAAAAQABADzAAAA2wUAAAAA " o:spid="_x0000_s1039" strokeweight=".5pt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FC982F7">
                <v:textbox>
                  <w:txbxContent>
                    <w:p w14:paraId="53C5629F" w14:textId="77777777" w:rsidP="0017516A" w:rsidR="00380B17" w:rsidRDefault="00380B17">
                      <w:r>
                        <w:t>Note del RPCT:</w:t>
                      </w:r>
                    </w:p>
                    <w:p w14:paraId="56655ED4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17516A" w:rsidRDefault="0017516A" w:rsidP="0017516A"/>
    <w:p w:rsidR="0017516A" w:rsidRPr="00B50D70" w:rsidRDefault="0017516A" w:rsidP="0017516A">
      <w:pPr>
        <w:pStyle w:val="Titolo1"/>
      </w:pPr>
      <w:bookmarkStart w:id="27" w:name="_Toc19022248"/>
      <w:bookmarkStart w:id="28" w:name="_Toc56760972"/>
      <w:r>
        <w:t>MONITORAGGIO PROCEDIMENTI DISCIPLINARI</w:t>
      </w:r>
      <w:bookmarkEnd w:id="27"/>
      <w:bookmarkEnd w:id="28"/>
      <w:r w:rsidRPr="00995656">
        <w:t xml:space="preserve"> </w:t>
      </w:r>
    </w:p>
    <w:p w:rsidR="00F30A9E" w:rsidRDefault="00F30A9E" w:rsidP="00F30A9E"/>
    <w:p w:rsidR="00FB7747" w:rsidRDefault="00FB7747" w:rsidP="00F30A9E">
      <w:r>
        <w:br/>
        <w:t>Nel corso dell’anno di riferimento delle misure di prevenzione della corruzione non sono stati avviati procedimenti disciplinari riconducibili eventi corruttivi o condotte di natura corruttiva a carico di dipendenti.</w:t>
      </w:r>
    </w:p>
    <w:p w:rsidR="0017516A" w:rsidRDefault="00297E89" w:rsidP="0017516A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DE801B" wp14:editId="3AE0C407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l="0" t="0" r="22860" b="2667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17516A">
                            <w:r>
                              <w:t>Note del RPCT:</w:t>
                            </w:r>
                          </w:p>
                          <w:p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/mfdQIAAPIEAAAOAAAAZHJzL2Uyb0RvYy54bWysVF1P2zAUfZ+0/2D5faSlLaNVU9QVMU1i gAQTz67j0GiOr2e7Tdiv59hpSmF7mvbi+H74fpx7buYXba3ZTjlfkcn58GTAmTKSiso85fzHw9Wn c858EKYQmozK+bPy/GLx8cO8sTN1ShvShXIMQYyfNTbnmxDsLMu83Kha+BOyysBYkqtFgOiessKJ BtFrnZ0OBmdZQ66wjqTyHtrLzsgXKX5ZKhluy9KrwHTOUVtIp0vnOp7ZYi5mT07YTSX3ZYh/qKIW lUHSQ6hLEQTbuuqPUHUlHXkqw4mkOqOyrKRKPaCb4eBdN/cbYVXqBeB4e4DJ/7+w8mZ351hV5HyE SRlRY0Yr4ZXWghUVC8oHYjABp8b6GdzvLR6E9gu1mHev91DG9tvS1fGLxhjsQPz5gLJqA5NQTs5G 4+kUJgnb2WQ6HKUxZK+vrfPhq6KaxUvOHaaYwBW7ax9QCVx7l5jMk66Kq0rrJETmqJV2bCcwcyGl MmGSnutt/Z2KTg/uDPbThxoc6dTnvRopEgdjpJTwTRJtWIPaR5NBCvzGFis7pF9rIX9GkGK81zIh aQNlhLSDLt5Cu27TKIbjHtc1Fc+A21FHXG/lVYX418KHO+HAVMCI7Qu3OEpNKIr2N8425H7/TR/9 QSBYOWvA/Jz7X1vhFGf6mwG1psPxOK5KEsaTz6cQ3LFlfWwx23pFAHqIPbcyXaN/0P21dFQ/YkmX MStMwkjkznnor6vQ7SOWXKrlMjlhOawI1+beyhg6Djbi+tA+Cmf3tAgg1A31OyJm79jR+caXhpbb QGWVqBOB7lDd44/FSuPZ/wTi5h7Lyev1V7V4AQAA//8DAFBLAwQUAAYACAAAACEA9PLAduAAAAAJ AQAADwAAAGRycy9kb3ducmV2LnhtbEyPzU7DMBCE70i8g7VIXBC1S9OoDXEqVAkOgEQpPIAbb35o vI5it03fvssJTqvRfJqdyVej68QRh9B60jCdKBBIpbct1Rq+v57vFyBCNGRN5wk1nDHAqri+yk1m /Yk+8biNteAQCpnR0MTYZ1KGskFnwsT3SOxVfnAmshxqaQdz4nDXyQelUulMS/yhMT2uGyz324PT MHtx601Sququ+gg/9Fan+/D+qvXtzfj0CCLiGP9g+K3P1aHgTjt/IBtExxkqZVJDsuTL/nK64G07 BuezBGSRy/8LigsAAAD//wMAUEsBAi0AFAAGAAgAAAAhALaDOJL+AAAA4QEAABMAAAAAAAAAAAAA AAAAAAAAAFtDb250ZW50X1R5cGVzXS54bWxQSwECLQAUAAYACAAAACEAOP0h/9YAAACUAQAACwAA AAAAAAAAAAAAAAAvAQAAX3JlbHMvLnJlbHNQSwECLQAUAAYACAAAACEAXL/5n3UCAADyBAAADgAA AAAAAAAAAAAAAAAuAgAAZHJzL2Uyb0RvYy54bWxQSwECLQAUAAYACAAAACEA9PLAduAAAAAJAQAA DwAAAAAAAAAAAAAAAADPBAAAZHJzL2Rvd25yZXYueG1sUEsFBgAAAAAEAAQA8wAAANwFAAAAAA== " o:spid="_x0000_s1040" strokeweight=".5pt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6DE801B">
                <v:textbox>
                  <w:txbxContent>
                    <w:p w14:paraId="6860B0E4" w14:textId="77777777" w:rsidP="0017516A" w:rsidR="00380B17" w:rsidRDefault="00380B17">
                      <w:r>
                        <w:t>Note del RPCT:</w:t>
                      </w:r>
                    </w:p>
                    <w:p w14:paraId="606F1077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7516A" w:rsidRDefault="0017516A" w:rsidP="0017516A"/>
    <w:p w:rsidR="0017516A" w:rsidRDefault="0017516A" w:rsidP="0017516A">
      <w:pPr>
        <w:pStyle w:val="Titolo1"/>
      </w:pPr>
      <w:bookmarkStart w:id="29" w:name="_Toc56760973"/>
      <w:bookmarkStart w:id="30" w:name="_Toc19022249"/>
      <w:r>
        <w:t>CONSIDERAZIONI GENERALI</w:t>
      </w:r>
      <w:bookmarkEnd w:id="29"/>
      <w:r w:rsidRPr="00995656">
        <w:t xml:space="preserve"> </w:t>
      </w:r>
      <w:bookmarkEnd w:id="30"/>
    </w:p>
    <w:p w:rsidR="00364749" w:rsidRDefault="00364749" w:rsidP="00364749"/>
    <w:p w:rsidR="00364749" w:rsidRDefault="00364749" w:rsidP="00364749">
      <w:r>
        <w:t>Si ritiene che la messa in atto del processo di gestione del rischio abbia generato dentro l’organizzazione i seguenti effetti: medio per le seguenti ragioni: buona la conoscenza degli aspetti da valutare e sufficiente la formazione del personale</w:t>
      </w:r>
      <w:r>
        <w:br/>
      </w:r>
      <w:r>
        <w:br/>
        <w:t>Si ritiene che l’idoneità complessiva della strategia di prevenzione della corruzione (definita attraverso una valutazione sintetica) con particolare riferimento alle misure previste nel Piano e attuate sia idoneo per le seguenti ragioni: di chiara e sufficiente applicazione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parzialmente idoneo per le seguenti ragioni: da migliorare la gestione del rischio nel suo complesso</w:t>
      </w:r>
    </w:p>
    <w:p w:rsidR="00364749" w:rsidRDefault="00364749" w:rsidP="0036474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8A2C30" wp14:editId="4ECDECFA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l="0" t="0" r="22860" b="2667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364749">
                            <w:r>
                              <w:t>Note del RPCT:</w:t>
                            </w:r>
                          </w:p>
                          <w:p w:rsidR="00380B17" w:rsidRDefault="00380B17" w:rsidP="0036474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PJ+PdQIAAPI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U5H884 M6LGjFbCK60FKyoWlA/EYAJOjfVzuN9bPAjtF2ox717voYztt6Wr4xeNMdiB+NMRZdUGJqGcno4n sxlMErbT6Ww4TmPIXl5b58NXRTWLl5w7TDGBK/bXPqASuPYuMZknXRVXldZJiMxRK+3YXmDmQkpl wjQ917v6OxWdHtwZHKYPNTjSqc96NVIkDsZIKeGbJNqwBrWPp4MU+I0tVnZMv9ZC/owgxXgvZULS BsoIaQddvIV23aZRDKc9rmsqngC3o4643sqrCvGvhQ93woGpgBHbF25xlJpQFB1unG3J/f6bPvqD QLBy1oD5Ofe/dsIpzvQ3A2rNhpNJXJUkTKafRxDca8v6tcXs6hUB6CH23Mp0jf5B99fSUf2IJV3G rDAJI5E756G/rkK3j1hyqZbL5ITlsCJcm3srY+g42IjrQ/sonD3QIoBQN9TviJi/Y0fnG18aWu4C lVWiTgS6Q/WAPxYrjefwE4ib+1pOXi+/qsUzAAAA//8DAFBLAwQUAAYACAAAACEAc0PzH94AAAAH AQAADwAAAGRycy9kb3ducmV2LnhtbEyPzU7DMBCE70i8g7VIXFBrA2kahTgVqgQHqAS0PIAbb35o vI5itw1vz3KC42hGM98Uq8n14oRj6DxpuJ0rEEiVtx01Gj53T7MMRIiGrOk9oYZvDLAqLy8Kk1t/ pg88bWMjuIRCbjS0MQ65lKFq0Zkw9wMSe7UfnYksx0ba0Zy53PXyTqlUOtMRL7RmwHWL1WF7dBru n936PalUfVO/hS96bdJD2LxofX01PT6AiDjFvzD84jM6lMy090eyQfQa+EjUkKRLEOxm2TIBsefY Qi1AloX8z1/+AAAA//8DAFBLAQItABQABgAIAAAAIQC2gziS/gAAAOEBAAATAAAAAAAAAAAAAAAA AAAAAABbQ29udGVudF9UeXBlc10ueG1sUEsBAi0AFAAGAAgAAAAhADj9If/WAAAAlAEAAAsAAAAA AAAAAAAAAAAALwEAAF9yZWxzLy5yZWxzUEsBAi0AFAAGAAgAAAAhAJ08n491AgAA8gQAAA4AAAAA AAAAAAAAAAAALgIAAGRycy9lMm9Eb2MueG1sUEsBAi0AFAAGAAgAAAAhAHND8x/eAAAABwEAAA8A AAAAAAAAAAAAAAAAzwQAAGRycy9kb3ducmV2LnhtbFBLBQYAAAAABAAEAPMAAADaBQAAAAA= " o:spid="_x0000_s1041" strokeweight=".5pt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B8A2C30">
                <v:textbox>
                  <w:txbxContent>
                    <w:p w14:paraId="33168FF7" w14:textId="77777777" w:rsidP="00364749" w:rsidR="00380B17" w:rsidRDefault="00380B17">
                      <w:r>
                        <w:t>Note del RPCT:</w:t>
                      </w:r>
                    </w:p>
                    <w:p w14:paraId="039DBE4A" w14:textId="77777777" w:rsidP="0036474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364749" w:rsidRPr="00364749" w:rsidRDefault="00364749" w:rsidP="00364749"/>
    <w:p w:rsidR="00E46B44" w:rsidRDefault="00E46B44" w:rsidP="00E46B44">
      <w:pPr>
        <w:pStyle w:val="Titolo1"/>
      </w:pPr>
      <w:bookmarkStart w:id="31" w:name="_Toc56760974"/>
      <w:r>
        <w:t>MONITORAGGIO MISURE SPECIFICHE</w:t>
      </w:r>
      <w:bookmarkEnd w:id="31"/>
    </w:p>
    <w:p w:rsidR="00E46B44" w:rsidRDefault="00E46B44" w:rsidP="00E46B44"/>
    <w:p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E46B44" w:rsidRDefault="00E46B44" w:rsidP="00E46B44"/>
    <w:p w:rsidR="00E46B44" w:rsidRPr="00380B17" w:rsidRDefault="00E46B44" w:rsidP="00380B17">
      <w:pPr>
        <w:pStyle w:val="Titolo2"/>
      </w:pPr>
      <w:bookmarkStart w:id="32" w:name="_Toc56760975"/>
      <w:r w:rsidRPr="00380B17">
        <w:t>Misure specifiche di controllo</w:t>
      </w:r>
      <w:bookmarkEnd w:id="32"/>
    </w:p>
    <w:p w:rsidR="00E46B44" w:rsidRDefault="00E46B44" w:rsidP="00E46B44"/>
    <w:p w:rsidR="00E46B44" w:rsidRDefault="00E46B44" w:rsidP="00E46B44">
      <w:r>
        <w:t>Non sono state programmate misure specifiche di controllo.</w:t>
      </w:r>
    </w:p>
    <w:p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59AB82" wp14:editId="05C9D76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E46B44">
                            <w:r>
                              <w:t>Note del RPCT:</w:t>
                            </w:r>
                          </w:p>
                          <w:p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JvF2cgIAAPAEAAAOAAAAZHJzL2Uyb0RvYy54bWysVF1P2zAUfZ+0/2D5faSFtqNVU9QVMU1i gAQTz67j0GiOr2e7Tdiv59hJS2F7mvbi+H74fpx7buYXba3ZTjlfkcn58GTAmTKSiso85fzHw9Wn c858EKYQmozK+bPy/GLx8cO8sTN1ShvShXIMQYyfNTbnmxDsLMu83Kha+BOyysBYkqtFgOiessKJ BtFrnZ0OBpOsIVdYR1J5D+1lZ+SLFL8slQy3ZelVYDrnqC2k06VzHc9sMRezJyfsppJ9GeIfqqhF ZZD0EOpSBMG2rvojVF1JR57KcCKpzqgsK6lSD+hmOHjXzf1GWJV6ATjeHmDy/y+svNndOVYVmB1n RtQY0Up4pbVgRcWC8oHYMKLUWD+D872Fe2i/UBtf9HoPZWy+LV0dv2iLwQ68nw8YqzYwCeV4cjaa TmGSsE3G0+FZGkL2+to6H74qqlm85Nxhhglasbv2ARnhuneJyTzpqriqtE5C5I1aacd2AhMXUioT xum53tbfqej0YM6gnz3UYEinPt+rkSIxMEZKCd8k0YY1qP1sPEiB39hiZYf0ay3kzwhSjPdaJiRt oIyQdtDFW2jXbTeIyR7XNRXPgNtRR1tv5VWF+NfChzvhwFPAiN0LtzhKTSiK+htnG3K//6aP/qAP rJw14H3O/a+tcIoz/c2AWNPhaBQXJQmj8edTCO7Ysj62mG29IgAN8qC6dI3+Qe+vpaP6ESu6jFlh EkYid87D/roK3TZixaVaLpMTVsOKcG3urYyh42Ajrg/to3C2p0UAoW5ovyFi9o4dnW98aWi5DVRW iToR6A7VHn+sVRpP/wuIe3ssJ6/XH9XiBQ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Com8XZyAgAA8AQAAA4AAAAAAAAA AAAAAAAALgIAAGRycy9lMm9Eb2MueG1sUEsBAi0AFAAGAAgAAAAhANnKOF/eAAAABwEAAA8AAAAA AAAAAAAAAAAAzAQAAGRycy9kb3ducmV2LnhtbFBLBQYAAAAABAAEAPMAAADXBQAAAAA= " o:spid="_x0000_s1042" strokeweight=".5pt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E59AB82">
                <v:textbox>
                  <w:txbxContent>
                    <w:p w14:paraId="2D93B55C" w14:textId="77777777" w:rsidP="00E46B44" w:rsidR="00380B17" w:rsidRDefault="00380B17">
                      <w:r>
                        <w:t>Note del RPCT:</w:t>
                      </w:r>
                    </w:p>
                    <w:p w14:paraId="16A16457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E46B44" w:rsidRDefault="00E46B44" w:rsidP="00E46B44"/>
    <w:p w:rsidR="00E46B44" w:rsidRDefault="00E46B44" w:rsidP="00380B17">
      <w:pPr>
        <w:pStyle w:val="Titolo2"/>
      </w:pPr>
      <w:bookmarkStart w:id="33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3"/>
    </w:p>
    <w:p w:rsidR="00E46B44" w:rsidRDefault="00E46B44" w:rsidP="00E46B44"/>
    <w:p w:rsidR="00E46B44" w:rsidRDefault="00E46B44" w:rsidP="00E46B44">
      <w:r>
        <w:t>Non sono state programmate misure specifiche di trasparenza.</w:t>
      </w:r>
    </w:p>
    <w:p w:rsidR="00E46B44" w:rsidRDefault="00E46B44" w:rsidP="00E46B44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158A79" wp14:editId="7C06B68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E46B44">
                            <w:r>
                              <w:t>Note del RPCT:</w:t>
                            </w:r>
                          </w:p>
                          <w:p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YlPdAIAAPAEAAAOAAAAZHJzL2Uyb0RvYy54bWysVEtPGzEQvlfqf7B8L5snkIgNSoOoKlFA gorzxOslVm2PazvZpb++Y282AdpT1YvX8/A8vvlmLy5bo9lO+qDQlnx4MuBMWoGVss8l//54/emc sxDBVqDRypK/yMAvFx8/XDRuLke4QV1JzyiIDfPGlXwTo5sXRRAbaSCcoJOWjDV6A5FE/1xUHhqK bnQxGgxOiwZ95TwKGQJprzojX+T4dS1FvKvrICPTJafaYj59PtfpLBYXMH/24DZK7MuAf6jCgLKU 9BDqCiKwrVd/hDJKeAxYxxOBpsC6VkLmHqib4eBdNw8bcDL3QuAEd4Ap/L+w4nZ375mqSj7izIKh Ea0gSK2BVYpFGSKyUUKpcWFOzg+O3GP7GVuadq8PpEzNt7U36UttMbIT3i8HjGUbmSDl9HQ8mc3I JMh2Op0Nx3kIxfG18yF+kWhYupTc0wwztLC7CZEqIdfeJSULqFV1rbTOQuKNXGnPdkATByGkjdP8 XG/NN6w6PTFnsJ89qYkhnfq8V1OKzMAUKSd8k0Rb1lDt4+kgB35jS5Ud0q81iB8JpBTvWCZJ2pIy QdpBl26xXbd5EMOzHtc1Vi8Et8eOtsGJa0XxbyDEe/DEU4KRdi/e0VFrpKJwf+Nsg/7X3/TJn+hD Vs4a4n3Jw88teMmZ/mqJWLPhZJIWJQuT6dmIBP/asn5tsVuzQgJ6SFvuRL4m/6j7a+3RPNGKLlNW MoEVlLvksb+uYreNtOJCLpfZiVbDQbyxD06k0GmwCdfH9gm829MiEqFusd8QmL9jR+ebXlpcbiPW KlMnAd2husef1iqPZ/8LSHv7Ws5exx/V4j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IPGJT3QCAADwBAAADgAAAAAA AAAAAAAAAAAuAgAAZHJzL2Uyb0RvYy54bWxQSwECLQAUAAYACAAAACEA2co4X94AAAAHAQAADwAA AAAAAAAAAAAAAADOBAAAZHJzL2Rvd25yZXYueG1sUEsFBgAAAAAEAAQA8wAAANkFAAAAAA== " o:spid="_x0000_s1043" strokeweight=".5pt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1158A79">
                <v:textbox>
                  <w:txbxContent>
                    <w:p w14:paraId="4CD5265F" w14:textId="77777777" w:rsidP="00E46B44" w:rsidR="00380B17" w:rsidRDefault="00380B17">
                      <w:r>
                        <w:t>Note del RPCT:</w:t>
                      </w:r>
                    </w:p>
                    <w:p w14:paraId="282DD91D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E46B44" w:rsidRDefault="00E46B44" w:rsidP="00E46B44"/>
    <w:p w:rsidR="00E46B44" w:rsidRDefault="00E46B44" w:rsidP="00380B17">
      <w:pPr>
        <w:pStyle w:val="Titolo2"/>
      </w:pPr>
      <w:bookmarkStart w:id="34" w:name="_Toc56760977"/>
      <w:r>
        <w:t>Misure specifiche di definizione e promozione dell’etica e di standard di comportamento</w:t>
      </w:r>
      <w:bookmarkEnd w:id="34"/>
    </w:p>
    <w:p w:rsidR="00E46B44" w:rsidRDefault="00E46B44" w:rsidP="00E46B44"/>
    <w:p w:rsidR="00E46B44" w:rsidRDefault="00E46B44" w:rsidP="00E46B44">
      <w:r>
        <w:t>Non sono state programmate misure specifiche di definizione e promozione dell’etica e di standard di comportamento.</w:t>
      </w:r>
    </w:p>
    <w:p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6DFB55" wp14:editId="5B682C6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E46B44">
                            <w:r>
                              <w:t>Note del RPCT:</w:t>
                            </w:r>
                          </w:p>
                          <w:p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gH5dAIAAPAEAAAOAAAAZHJzL2Uyb0RvYy54bWysVMlu2zAQvRfoPxC8N/KaxoblwHWQokCa BEiKnMcUFRMlOSxJW0q/PkPKcpb2VPRCcRbO8uaNFuet0WwvfVBoSz48GXAmrcBK2ceS/7i//HTG WYhgK9BoZcmfZODny48fFo2byxFuUVfSMwpiw7xxJd/G6OZFEcRWGggn6KQlY43eQCTRPxaVh4ai G12MBoPTokFfOY9ChkDai87Ilzl+XUsRb+o6yMh0yam2mE+fz006i+UC5o8e3FaJQxnwD1UYUJaS HkNdQAS28+qPUEYJjwHreCLQFFjXSsjcA3UzHLzr5m4LTuZeCJzgjjCF/xdWXO9vPVNVycecWTA0 ojUEqTWwSrEoQ0Q2Tig1LszJ+c6Re2y/YEvT7vWBlKn5tvYmfaktRnbC++mIsWwjE6Scno4nsxmZ BNlOp7PhOA+heHntfIhfJRqWLiX3NMMMLeyvQqRKyLV3SckCalVdKq2zkHgj19qzPdDEQQhp4zQ/ 1zvzHatOT8wZHGZPamJIpz7r1ZQiMzBFygnfJNGWNVT7eDrIgd/YUmXH9BsN4mcCKcV7KZMkbUmZ IO2gS7fYbto8iOFZj+sGqyeC22NH2+DEpaL4VxDiLXjiKcFIuxdv6Kg1UlF4uHG2Rf/7b/rkT/Qh K2cN8b7k4dcOvORMf7NErNlwMkmLkoXJ9POIBP/asnltsTuzRgJ6SFvuRL4m/6j7a+3RPNCKrlJW MoEVlLvksb+uY7eNtOJCrlbZiVbDQbyyd06k0GmwCdf79gG8O9AiEqGusd8QmL9jR+ebXlpc7SLW KlMnAd2hesCf1iqP5/ALSHv7Ws5eLz+q5TM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z7YB+XQCAADwBAAADgAAAAAA AAAAAAAAAAAuAgAAZHJzL2Uyb0RvYy54bWxQSwECLQAUAAYACAAAACEA2co4X94AAAAHAQAADwAA AAAAAAAAAAAAAADOBAAAZHJzL2Rvd25yZXYueG1sUEsFBgAAAAAEAAQA8wAAANkFAAAAAA== " o:spid="_x0000_s1044" strokeweight=".5pt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26DFB55">
                <v:textbox>
                  <w:txbxContent>
                    <w:p w14:paraId="47573DF0" w14:textId="77777777" w:rsidP="00E46B44" w:rsidR="00380B17" w:rsidRDefault="00380B17">
                      <w:r>
                        <w:t>Note del RPCT:</w:t>
                      </w:r>
                    </w:p>
                    <w:p w14:paraId="78F002F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E46B44" w:rsidRDefault="00E46B44" w:rsidP="00E46B44">
      <w:pPr>
        <w:rPr>
          <w:u w:val="single"/>
        </w:rPr>
      </w:pPr>
    </w:p>
    <w:p w:rsidR="00E46B44" w:rsidRDefault="00E46B44" w:rsidP="00380B17">
      <w:pPr>
        <w:pStyle w:val="Titolo2"/>
      </w:pPr>
      <w:bookmarkStart w:id="35" w:name="_Toc56760978"/>
      <w:r>
        <w:t>Misure specifiche di regolamentazione</w:t>
      </w:r>
      <w:bookmarkEnd w:id="35"/>
    </w:p>
    <w:p w:rsidR="00E46B44" w:rsidRDefault="00E46B44" w:rsidP="00E46B44">
      <w:pPr>
        <w:rPr>
          <w:u w:val="single"/>
        </w:rPr>
      </w:pPr>
    </w:p>
    <w:p w:rsidR="00E46B44" w:rsidRDefault="00E46B44" w:rsidP="00E46B44">
      <w:r>
        <w:t>Non sono state programmate misure specifiche di regolamentazione.</w:t>
      </w:r>
    </w:p>
    <w:p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4FA846" wp14:editId="44A645B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E46B44">
                            <w:r>
                              <w:t>Note del RPCT:</w:t>
                            </w:r>
                          </w:p>
                          <w:p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zCdAIAAPA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h zAqDEa1EUFoLVjUsqhCJTRJKrQtzON85uMfuE3WY9qAPUKbmu9qb9EVbDHbg/XTAWHWRSSinpyeT 2QwmCdvpdDY+yUMonl87H+IXRYalS8k9ZpihFburEFEJXAeXlCyQbqrLRussJN6olfZsJzBxIaWy cZqf6635RlWvB3NG+9lDDYb06rNBjRSZgSlSTvgqibasRe0n01EO/MqWKjukX2shfySQUrznMiFp C2WCtIcu3WK37vIgxrMB1zVVT4DbU0/b4ORlg/hXIsRb4cFTwIjdizc4ak0oivY3zjbkf/1Nn/xB H1g5a8H7koefW+EVZ/qrBbFm48kkLUoWJtOPxxD8S8v6pcVuzYoA9Bhb7mS+Jv+oh2vtyTxgRZcp K0zCSuQueRyuq9hvI1ZcquUyO2E1nIhX9s7JFDoNNuF63z0I7/a0iCDUNQ0bIuZv2NH7ppeWlttI dZOpk4DuUd3jj7XK49n/AtLevpSz1/OPavEb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9xZswnQCAADwBAAADgAAAAAA AAAAAAAAAAAuAgAAZHJzL2Uyb0RvYy54bWxQSwECLQAUAAYACAAAACEA2co4X94AAAAHAQAADwAA AAAAAAAAAAAAAADOBAAAZHJzL2Rvd25yZXYueG1sUEsFBgAAAAAEAAQA8wAAANkFAAAAAA== " o:spid="_x0000_s1045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04FA846">
                <v:textbox>
                  <w:txbxContent>
                    <w:p w14:paraId="6A3DB8A7" w14:textId="77777777" w:rsidP="00E46B44" w:rsidR="00380B17" w:rsidRDefault="00380B17">
                      <w:r>
                        <w:t>Note del RPCT:</w:t>
                      </w:r>
                    </w:p>
                    <w:p w14:paraId="5CE1DA4C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E46B44" w:rsidRDefault="00E46B44" w:rsidP="00E46B44"/>
    <w:p w:rsidR="00E46B44" w:rsidRDefault="00E46B44" w:rsidP="00380B17">
      <w:pPr>
        <w:pStyle w:val="Titolo2"/>
      </w:pPr>
      <w:bookmarkStart w:id="36" w:name="_Toc56760979"/>
      <w:r w:rsidRPr="00380B17">
        <w:t>Misure</w:t>
      </w:r>
      <w:r>
        <w:t xml:space="preserve"> specifiche di semplificazione</w:t>
      </w:r>
      <w:bookmarkEnd w:id="36"/>
    </w:p>
    <w:p w:rsidR="00E46B44" w:rsidRDefault="00E46B44" w:rsidP="00E46B44"/>
    <w:p w:rsidR="00E46B44" w:rsidRDefault="00E46B44" w:rsidP="00E46B44">
      <w:r>
        <w:t>Non sono state programmate misure specifiche di semplificazione.</w:t>
      </w:r>
    </w:p>
    <w:p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F753D8" wp14:editId="29CCDB7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E46B44">
                            <w:r>
                              <w:t>Note del RPCT:</w:t>
                            </w:r>
                          </w:p>
                          <w:p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LmaCdAIAAPIEAAAOAAAAZHJzL2Uyb0RvYy54bWysVE1PGzEQvVfqf7B8L5tAQknEBqVBVJUo IEHF2fF6yaq2x7Wd7NJfz7M3H0B7qnrxjmfG8/HmzZ5fdEazjfKhIVvy4dGAM2UlVY19KvmPh6tP Z5yFKGwlNFlV8mcV+MXs44fz1k3VMa1IV8ozBLFh2rqSr2J006IIcqWMCEfklIWxJm9ExNU/FZUX LaIbXRwPBqdFS75ynqQKAdrL3shnOX5dKxlv6zqoyHTJUVvMp8/nMp3F7FxMn7xwq0ZuyxD/UIUR jUXSfahLEQVb++aPUKaRngLV8UiSKaiuG6lyD+hmOHjXzf1KOJV7ATjB7WEK/y+svNncedZUmN2I MysMZrQQQWktWNWwqEIkBhNwal2Ywv3e4UHsvlCHNzt9gDK139XepC8aY7AD8ec9yqqLTEI5Pj0Z TSYwSdhOx5PhSR5DcXjtfIhfFRmWhJJ7TDGDKzbXIaISuO5cUrJAuqmuGq3zJTFHLbRnG4GZCymV jeP8XK/Nd6p6Pbgz2E4fanCkV5/t1EiROZgi5YRvkmjLWtR+Mh7kwG9sqbJ9+qUW8mcCKcU7lImb tlAmSHvokhS7ZZdHcZwrS6olVc+A21NP3ODkVYP41yLEO+HBVMCI7Yu3OGpNKIq2Emcr8r//pk/+ IBCsnLVgfsnDr7XwijP9zYJak+FolFYlX0bjz6iG+deW5WuLXZsFAegh9tzJLCb/qHdi7ck8Yknn KStMwkrkLnnciYvY7yOWXKr5PDthOZyI1/beyRQ6DTbh+tA9Cu+2tIgg1A3tdkRM37Gj900vLc3X keomU+eA6hZ/LFYez/YnkDb39T17HX5Vsx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+S5mgnQCAADyBAAADgAAAAAA AAAAAAAAAAAuAgAAZHJzL2Uyb0RvYy54bWxQSwECLQAUAAYACAAAACEA2co4X94AAAAHAQAADwAA AAAAAAAAAAAAAADOBAAAZHJzL2Rvd25yZXYueG1sUEsFBgAAAAAEAAQA8wAAANkFAAAAAA== " o:spid="_x0000_s1046" strokeweight=".5pt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AF753D8">
                <v:textbox>
                  <w:txbxContent>
                    <w:p w14:paraId="6150F1A2" w14:textId="77777777" w:rsidP="00E46B44" w:rsidR="00380B17" w:rsidRDefault="00380B17">
                      <w:r>
                        <w:t>Note del RPCT:</w:t>
                      </w:r>
                    </w:p>
                    <w:p w14:paraId="7952B195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E46B44" w:rsidRDefault="00E46B44" w:rsidP="00E46B44"/>
    <w:p w:rsidR="00E46B44" w:rsidRDefault="00E46B44" w:rsidP="00E46B44">
      <w:pPr>
        <w:pStyle w:val="Titolo2"/>
      </w:pPr>
      <w:bookmarkStart w:id="37" w:name="_Toc56760980"/>
      <w:r>
        <w:t>Misure specifiche di formazione</w:t>
      </w:r>
      <w:bookmarkEnd w:id="37"/>
    </w:p>
    <w:p w:rsidR="00E46B44" w:rsidRDefault="00E46B44" w:rsidP="00E46B44"/>
    <w:p w:rsidR="00E46B44" w:rsidRDefault="00E46B44" w:rsidP="00E46B44">
      <w:r>
        <w:t>Non sono state programmate misure specifiche di formazione.</w:t>
      </w:r>
    </w:p>
    <w:p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584F80" wp14:editId="7081523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E46B44">
                            <w:r>
                              <w:t>Note del RPCT:</w:t>
                            </w:r>
                          </w:p>
                          <w:p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+QoGdAIAAPIEAAAOAAAAZHJzL2Uyb0RvYy54bWysVMlu2zAQvRfoPxC8N7Id242NyIHrIkWB NAmQFDnTFBUTpTgsSVtKv76PlO0s7anoheIsnOXNG51fdI1hO+WDJlvy4cmAM2UlVdo+lvz7/eWH M85CFLYShqwq+ZMK/GLx/t156+ZqRBsylfIMQWyYt67kmxjdvCiC3KhGhBNyysJYk29EhOgfi8qL FtEbU4wGg2nRkq+cJ6lCgPZzb+SLHL+ulYw3dR1UZKbkqC3m0+dznc5icS7mj164jZb7MsQ/VNEI bZH0GOqziIJtvf4jVKOlp0B1PJHUFFTXWqrcA7oZDt50c7cRTuVeAE5wR5jC/wsrr3e3nukKs5ty ZkWDGa1EUMYIVmkWVYjEYAJOrQtzuN85PIjdJ+rw5qAPUKb2u9o36YvGGOxA/OmIsuoik1BOpqfj 2QwmCdt0Mhue5jEUz6+dD/GLooalS8k9ppjBFburEFEJXA8uKVkgo6tLbUwWEnPUyni2E5i5kFLZ OMnPzbb5RlWvB3cG++lDDY706rODGikyB1OknPBVEmNZi9pPJ4Mc+JUtVXZMvzZC/kggpXjPZUIy FsoEaQ9dusVu3eVRjI64rql6AtyeeuIGJy814l+JEG+FB1MBI7Yv3uCoDaEo2t8425D/9Td98geB YOWsBfNLHn5uhVecma8W1JoNx+O0KlkYTz6OIPiXlvVLi902KwLQQ+y5k/ma/KM5XGtPzQOWdJmy wiSsRO6Sx8N1Fft9xJJLtVxmJyyHE/HK3jmZQqfBJlzvuwfh3Z4WEYS6psOOiPkbdvS+6aWl5TZS rTN1EtA9qnv8sVh5PPufQNrcl3L2ev5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u/kKBnQCAADyBAAADgAAAAAA AAAAAAAAAAAuAgAAZHJzL2Uyb0RvYy54bWxQSwECLQAUAAYACAAAACEA2co4X94AAAAHAQAADwAA AAAAAAAAAAAAAADOBAAAZHJzL2Rvd25yZXYueG1sUEsFBgAAAAAEAAQA8wAAANkFAAAAAA== " o:spid="_x0000_s1047" strokeweight=".5pt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D584F80">
                <v:textbox>
                  <w:txbxContent>
                    <w:p w14:paraId="14571C50" w14:textId="77777777" w:rsidP="00E46B44" w:rsidR="00380B17" w:rsidRDefault="00380B17">
                      <w:r>
                        <w:t>Note del RPCT:</w:t>
                      </w:r>
                    </w:p>
                    <w:p w14:paraId="6CE5F26A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E46B44" w:rsidRDefault="00E46B44" w:rsidP="00E46B44"/>
    <w:p w:rsidR="00E46B44" w:rsidRDefault="00E46B44" w:rsidP="00380B17">
      <w:pPr>
        <w:pStyle w:val="Titolo2"/>
      </w:pPr>
      <w:bookmarkStart w:id="38" w:name="_Toc56760981"/>
      <w:r>
        <w:t>Misure specifiche di rotazione</w:t>
      </w:r>
      <w:bookmarkEnd w:id="38"/>
    </w:p>
    <w:p w:rsidR="00E46B44" w:rsidRDefault="00E46B44" w:rsidP="00E46B44"/>
    <w:p w:rsidR="00E46B44" w:rsidRDefault="00E46B44" w:rsidP="00E46B44">
      <w:r>
        <w:t>Non sono state programmate misure specifiche di rotazione.</w:t>
      </w:r>
    </w:p>
    <w:p w:rsidR="00E46B44" w:rsidRDefault="00E46B44" w:rsidP="00E46B44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EEA6A9" wp14:editId="66A5016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E46B44">
                            <w:r>
                              <w:t>Note del RPCT:</w:t>
                            </w:r>
                          </w:p>
                          <w:p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IJndAIAAPIEAAAOAAAAZHJzL2Uyb0RvYy54bWysVFtP2zAUfp+0/2D5faRXoBUp6oqYJjFA goln13FoNMfHs90m7Nfvs9O0wPY07cXxufhcvvOdXFy2tWY75XxFJufDkwFnykgqKvOc8++P15/O OfNBmEJoMirnL8rzy8XHDxeNnasRbUgXyjEEMX7e2JxvQrDzLPNyo2rhT8gqA2NJrhYBonvOCica RK91NhoMTrOGXGEdSeU9tFedkS9S/LJUMtyVpVeB6ZyjtpBOl851PLPFhZg/O2E3ldyXIf6hilpU BkkPoa5EEGzrqj9C1ZV05KkMJ5LqjMqykir1gG6Gg3fdPGyEVakXgOPtASb//8LK2929Y1WB2Z1x ZkSNGa2EV1oLVlQsKB+IwQScGuvncH+weBDaz9TiTa/3UMb229LV8YvGGOxA/OWAsmoDk1BOT8eT 2QwmCdvpdDYcpzFkx9fW+fBFUc3iJecOU0zgit2ND6gErr1LTOZJV8V1pXUSInPUSju2E5i5kFKZ ME3P9bb+RkWnB3cG++lDDY506vNejRSJgzFSSvgmiTasQe3j6SAFfmOLlR3Sr7WQPyJIMd6xTEja QBkh7aCLt9Cu2zSK0ajHdU3FC+B21BHXW3ldIf6N8OFeODAVMGL7wh2OUhOKov2Nsw25X3/TR38Q CFbOGjA/5/7nVjjFmf5qQK3ZcDKJq5KEyfRsBMG9tqxfW8y2XhGAHmLPrUzX6B90fy0d1U9Y0mXM CpMwErlzHvrrKnT7iCWXarlMTlgOK8KNebAyho6Djbg+tk/C2T0tAgh1S/2OiPk7dnS+8aWh5TZQ WSXqRKA7VPf4Y7HSePY/gbi5r+Xkdfx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xRiCZ3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FEEA6A9">
                <v:textbox>
                  <w:txbxContent>
                    <w:p w14:paraId="0F675F74" w14:textId="77777777" w:rsidP="00E46B44" w:rsidR="00380B17" w:rsidRDefault="00380B17">
                      <w:r>
                        <w:t>Note del RPCT:</w:t>
                      </w:r>
                    </w:p>
                    <w:p w14:paraId="0BC59540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E46B44" w:rsidRDefault="00E46B44" w:rsidP="00E46B44">
      <w:pPr>
        <w:rPr>
          <w:bCs/>
        </w:rPr>
      </w:pPr>
    </w:p>
    <w:p w:rsidR="00E46B44" w:rsidRDefault="00E46B44" w:rsidP="00380B17">
      <w:pPr>
        <w:pStyle w:val="Titolo2"/>
      </w:pPr>
      <w:bookmarkStart w:id="39" w:name="_Toc56760982"/>
      <w:r>
        <w:t>Misure specifiche di disciplina del conflitto di interessi</w:t>
      </w:r>
      <w:bookmarkEnd w:id="39"/>
    </w:p>
    <w:p w:rsidR="00E46B44" w:rsidRDefault="00E46B44" w:rsidP="00E46B44"/>
    <w:p w:rsidR="00E46B44" w:rsidRDefault="00E46B44" w:rsidP="00E46B44">
      <w:r>
        <w:t>Non sono state programmate misure specifiche di disciplina del conflitto di interessi.</w:t>
      </w:r>
    </w:p>
    <w:p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7C6DF8" wp14:editId="268D390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B17" w:rsidRDefault="00380B17" w:rsidP="00E46B44">
                            <w:r>
                              <w:t>Note del RPCT:</w:t>
                            </w:r>
                          </w:p>
                          <w:p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n0bcw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VgdpiU ETVmtBJeaS1YUbGgfCAGE3BqrJ/DfW3xILRfqMWbXu+hjO23pavjF40x2IH40xFl1QYmoZyejiez GUwSttPpbDhOY8heXlvnw1dFNYuXnDtMMYEr9tc+oBK49i4xmSddFVeV1kmIzFEr7dheYOZCSmXC ND3Xu/o7FZ0e3Bkcpg81ONKpz3o1UiQOxkgp4Zsk2rAGtY+ngxT4jS1Wdky/0UL+jCDFeC9lQtIG yghpB128hXbTplGMxj2uGyqeALejjrjeyqsK8a+FD3fCgamAEdsXbnGUmlAUHW6cbcn9/ps++oNA sHLWgPk59792winO9DcDas2Gk0lclSRMpp9HENxry+a1xezqFQHoIfbcynSN/kH319JR/YAlXcas MAkjkTvnob+uQrePWHKplsvkhOWwIlybtZUxdBxsxPW+fRDOHmgRQKgb6ndEzN+xo/ONLw0td4HK KlEnAt2hesAfi5XGc/gJxM19LSevl1/V4hk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2pn0bcwIAAPIEAAAOAAAAAAAA AAAAAAAAAC4CAABkcnMvZTJvRG9jLnhtbFBLAQItABQABgAIAAAAIQDZyjhf3gAAAAcBAAAPAAAA AAAAAAAAAAAAAM0EAABkcnMvZG93bnJldi54bWxQSwUGAAAAAAQABADzAAAA2AUAAAAA " o:spid="_x0000_s1049" strokeweight=".5pt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17C6DF8">
                <v:textbox>
                  <w:txbxContent>
                    <w:p w14:paraId="072769DA" w14:textId="77777777" w:rsidP="00E46B44" w:rsidR="00380B17" w:rsidRDefault="00380B17">
                      <w:r>
                        <w:t>Note del RPCT:</w:t>
                      </w:r>
                    </w:p>
                    <w:p w14:paraId="0E148D9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sectPr w:rsidR="00E46B44" w:rsidSect="000479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E2F" w:rsidRDefault="008A0E2F" w:rsidP="00424EBB">
      <w:r>
        <w:separator/>
      </w:r>
    </w:p>
  </w:endnote>
  <w:endnote w:type="continuationSeparator" w:id="0">
    <w:p w:rsidR="008A0E2F" w:rsidRDefault="008A0E2F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196CD3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E2F" w:rsidRDefault="008A0E2F" w:rsidP="00424EBB">
      <w:r>
        <w:separator/>
      </w:r>
    </w:p>
  </w:footnote>
  <w:footnote w:type="continuationSeparator" w:id="0">
    <w:p w:rsidR="008A0E2F" w:rsidRDefault="008A0E2F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44"/>
  </w:num>
  <w:num w:numId="4">
    <w:abstractNumId w:val="37"/>
  </w:num>
  <w:num w:numId="5">
    <w:abstractNumId w:val="13"/>
  </w:num>
  <w:num w:numId="6">
    <w:abstractNumId w:val="23"/>
  </w:num>
  <w:num w:numId="7">
    <w:abstractNumId w:val="7"/>
  </w:num>
  <w:num w:numId="8">
    <w:abstractNumId w:val="20"/>
  </w:num>
  <w:num w:numId="9">
    <w:abstractNumId w:val="5"/>
  </w:num>
  <w:num w:numId="10">
    <w:abstractNumId w:val="22"/>
  </w:num>
  <w:num w:numId="11">
    <w:abstractNumId w:val="4"/>
  </w:num>
  <w:num w:numId="12">
    <w:abstractNumId w:val="40"/>
  </w:num>
  <w:num w:numId="13">
    <w:abstractNumId w:val="12"/>
  </w:num>
  <w:num w:numId="14">
    <w:abstractNumId w:val="24"/>
  </w:num>
  <w:num w:numId="15">
    <w:abstractNumId w:val="10"/>
  </w:num>
  <w:num w:numId="16">
    <w:abstractNumId w:val="29"/>
  </w:num>
  <w:num w:numId="17">
    <w:abstractNumId w:val="25"/>
  </w:num>
  <w:num w:numId="18">
    <w:abstractNumId w:val="17"/>
  </w:num>
  <w:num w:numId="19">
    <w:abstractNumId w:val="43"/>
  </w:num>
  <w:num w:numId="20">
    <w:abstractNumId w:val="14"/>
  </w:num>
  <w:num w:numId="21">
    <w:abstractNumId w:val="36"/>
  </w:num>
  <w:num w:numId="22">
    <w:abstractNumId w:val="6"/>
  </w:num>
  <w:num w:numId="23">
    <w:abstractNumId w:val="21"/>
  </w:num>
  <w:num w:numId="24">
    <w:abstractNumId w:val="27"/>
  </w:num>
  <w:num w:numId="25">
    <w:abstractNumId w:val="19"/>
  </w:num>
  <w:num w:numId="26">
    <w:abstractNumId w:val="39"/>
  </w:num>
  <w:num w:numId="27">
    <w:abstractNumId w:val="35"/>
  </w:num>
  <w:num w:numId="28">
    <w:abstractNumId w:val="34"/>
  </w:num>
  <w:num w:numId="29">
    <w:abstractNumId w:val="28"/>
  </w:num>
  <w:num w:numId="30">
    <w:abstractNumId w:val="41"/>
  </w:num>
  <w:num w:numId="31">
    <w:abstractNumId w:val="9"/>
  </w:num>
  <w:num w:numId="32">
    <w:abstractNumId w:val="1"/>
  </w:num>
  <w:num w:numId="33">
    <w:abstractNumId w:val="8"/>
  </w:num>
  <w:num w:numId="34">
    <w:abstractNumId w:val="2"/>
  </w:num>
  <w:num w:numId="35">
    <w:abstractNumId w:val="15"/>
  </w:num>
  <w:num w:numId="36">
    <w:abstractNumId w:val="26"/>
  </w:num>
  <w:num w:numId="37">
    <w:abstractNumId w:val="0"/>
  </w:num>
  <w:num w:numId="38">
    <w:abstractNumId w:val="3"/>
  </w:num>
  <w:num w:numId="39">
    <w:abstractNumId w:val="18"/>
  </w:num>
  <w:num w:numId="40">
    <w:abstractNumId w:val="32"/>
  </w:num>
  <w:num w:numId="41">
    <w:abstractNumId w:val="38"/>
  </w:num>
  <w:num w:numId="42">
    <w:abstractNumId w:val="4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33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96CD3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6889"/>
    <w:rsid w:val="006F1CD0"/>
    <w:rsid w:val="006F503B"/>
    <w:rsid w:val="006F62FF"/>
    <w:rsid w:val="006F6C25"/>
    <w:rsid w:val="006F7329"/>
    <w:rsid w:val="007327A8"/>
    <w:rsid w:val="0073409C"/>
    <w:rsid w:val="00751486"/>
    <w:rsid w:val="007526CD"/>
    <w:rsid w:val="00753213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A0E2F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D2256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D1C10"/>
    <w:rsid w:val="00EE28F4"/>
    <w:rsid w:val="00EE4DA4"/>
    <w:rsid w:val="00EF1E74"/>
    <w:rsid w:val="00EF3921"/>
    <w:rsid w:val="00F124D4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120A9C-5F88-4930-8CD6-CAB0BAE8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Stefania Milandri</cp:lastModifiedBy>
  <cp:revision>3</cp:revision>
  <dcterms:created xsi:type="dcterms:W3CDTF">2021-01-25T16:01:00Z</dcterms:created>
  <dcterms:modified xsi:type="dcterms:W3CDTF">2021-01-25T16:01:00Z</dcterms:modified>
</cp:coreProperties>
</file>